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29DD9" w14:textId="77777777" w:rsidR="007672B9" w:rsidRPr="001F3B81" w:rsidRDefault="007672B9" w:rsidP="007672B9">
      <w:pPr>
        <w:pStyle w:val="Default"/>
        <w:jc w:val="center"/>
        <w:rPr>
          <w:rFonts w:ascii="Century Gothic" w:hAnsi="Century Gothic"/>
          <w:sz w:val="18"/>
          <w:szCs w:val="18"/>
        </w:rPr>
      </w:pPr>
      <w:r w:rsidRPr="001F3B81">
        <w:rPr>
          <w:rFonts w:ascii="Century Gothic" w:hAnsi="Century Gothic"/>
          <w:b/>
          <w:bCs/>
          <w:sz w:val="18"/>
          <w:szCs w:val="18"/>
        </w:rPr>
        <w:t>INVITACIÓN A PRESENTAR OFERTA ECONOMICA</w:t>
      </w:r>
    </w:p>
    <w:p w14:paraId="046E64D4" w14:textId="796B6821" w:rsidR="007672B9" w:rsidRPr="001F3B81" w:rsidRDefault="007672B9" w:rsidP="007672B9">
      <w:pPr>
        <w:pStyle w:val="Default"/>
        <w:jc w:val="center"/>
        <w:rPr>
          <w:rFonts w:ascii="Century Gothic" w:hAnsi="Century Gothic"/>
          <w:sz w:val="18"/>
          <w:szCs w:val="18"/>
        </w:rPr>
      </w:pPr>
      <w:r w:rsidRPr="001F3B81">
        <w:rPr>
          <w:rFonts w:ascii="Century Gothic" w:hAnsi="Century Gothic"/>
          <w:b/>
          <w:bCs/>
          <w:sz w:val="18"/>
          <w:szCs w:val="18"/>
        </w:rPr>
        <w:t xml:space="preserve">PARA LA VENTA DE </w:t>
      </w:r>
      <w:r w:rsidR="00A72CF7" w:rsidRPr="00083DCA">
        <w:rPr>
          <w:rFonts w:ascii="Century Gothic" w:hAnsi="Century Gothic"/>
          <w:b/>
          <w:bCs/>
          <w:sz w:val="18"/>
          <w:szCs w:val="18"/>
          <w:lang w:val="es-ES"/>
        </w:rPr>
        <w:t>MATERIAL DE OSTEOSÍNTESIS,  SUSTITUTOS BIOLÓGICOS,  MATERIAL MÉDICO QUIRÚRGICO ESPECIALIZADO</w:t>
      </w:r>
      <w:r w:rsidRPr="001F3B81">
        <w:rPr>
          <w:rFonts w:ascii="Century Gothic" w:hAnsi="Century Gothic"/>
          <w:b/>
          <w:bCs/>
          <w:sz w:val="18"/>
          <w:szCs w:val="18"/>
        </w:rPr>
        <w:t>S</w:t>
      </w:r>
      <w:r w:rsidR="00887343">
        <w:rPr>
          <w:rFonts w:ascii="Century Gothic" w:hAnsi="Century Gothic"/>
          <w:b/>
          <w:bCs/>
          <w:sz w:val="18"/>
          <w:szCs w:val="18"/>
        </w:rPr>
        <w:t>, LINEA BLANDA</w:t>
      </w:r>
      <w:r w:rsidRPr="001F3B81">
        <w:rPr>
          <w:rFonts w:ascii="Century Gothic" w:hAnsi="Century Gothic"/>
          <w:b/>
          <w:bCs/>
          <w:sz w:val="18"/>
          <w:szCs w:val="18"/>
        </w:rPr>
        <w:t xml:space="preserve"> PARA EL CONSORCIO SERVICIOS FARMACEUTICOS</w:t>
      </w:r>
      <w:r w:rsidR="00D71F87">
        <w:rPr>
          <w:rFonts w:ascii="Century Gothic" w:hAnsi="Century Gothic"/>
          <w:b/>
          <w:bCs/>
          <w:sz w:val="18"/>
          <w:szCs w:val="18"/>
        </w:rPr>
        <w:t xml:space="preserve"> COMPENSAR - AUDIFARMA</w:t>
      </w:r>
    </w:p>
    <w:p w14:paraId="1A1EC813" w14:textId="2C579B25" w:rsidR="007672B9" w:rsidRPr="001F3B81" w:rsidRDefault="00625DE8" w:rsidP="007672B9">
      <w:pPr>
        <w:pStyle w:val="Default"/>
        <w:jc w:val="center"/>
        <w:rPr>
          <w:rFonts w:ascii="Century Gothic" w:hAnsi="Century Gothic"/>
          <w:sz w:val="18"/>
          <w:szCs w:val="18"/>
        </w:rPr>
      </w:pPr>
      <w:r w:rsidRPr="001F3B81">
        <w:rPr>
          <w:rFonts w:ascii="Century Gothic" w:hAnsi="Century Gothic"/>
          <w:b/>
          <w:bCs/>
          <w:sz w:val="18"/>
          <w:szCs w:val="18"/>
        </w:rPr>
        <w:t>INVITACIÓN PRIVADA 20</w:t>
      </w:r>
      <w:r w:rsidR="0032025B">
        <w:rPr>
          <w:rFonts w:ascii="Century Gothic" w:hAnsi="Century Gothic"/>
          <w:b/>
          <w:bCs/>
          <w:sz w:val="18"/>
          <w:szCs w:val="18"/>
        </w:rPr>
        <w:t>23</w:t>
      </w:r>
    </w:p>
    <w:p w14:paraId="29EE3714" w14:textId="3F95DC12" w:rsidR="007672B9" w:rsidRPr="001F3B81" w:rsidRDefault="00001041" w:rsidP="007672B9">
      <w:pPr>
        <w:pStyle w:val="Default"/>
        <w:jc w:val="center"/>
        <w:rPr>
          <w:rFonts w:ascii="Century Gothic" w:hAnsi="Century Gothic"/>
          <w:b/>
          <w:bCs/>
          <w:sz w:val="18"/>
          <w:szCs w:val="18"/>
        </w:rPr>
      </w:pPr>
      <w:r w:rsidRPr="001F3B81">
        <w:rPr>
          <w:rFonts w:ascii="Century Gothic" w:hAnsi="Century Gothic"/>
          <w:b/>
          <w:bCs/>
          <w:sz w:val="18"/>
          <w:szCs w:val="18"/>
        </w:rPr>
        <w:t xml:space="preserve">Bogotá, </w:t>
      </w:r>
      <w:r w:rsidR="00A72CF7">
        <w:rPr>
          <w:rFonts w:ascii="Century Gothic" w:hAnsi="Century Gothic"/>
          <w:b/>
          <w:bCs/>
          <w:sz w:val="18"/>
          <w:szCs w:val="18"/>
        </w:rPr>
        <w:t>A</w:t>
      </w:r>
      <w:r w:rsidR="0032025B">
        <w:rPr>
          <w:rFonts w:ascii="Century Gothic" w:hAnsi="Century Gothic"/>
          <w:b/>
          <w:bCs/>
          <w:sz w:val="18"/>
          <w:szCs w:val="18"/>
        </w:rPr>
        <w:t>gosto</w:t>
      </w:r>
      <w:r w:rsidR="00D759C9" w:rsidRPr="001F3B81">
        <w:rPr>
          <w:rFonts w:ascii="Century Gothic" w:hAnsi="Century Gothic"/>
          <w:b/>
          <w:bCs/>
          <w:sz w:val="18"/>
          <w:szCs w:val="18"/>
        </w:rPr>
        <w:t xml:space="preserve"> </w:t>
      </w:r>
      <w:r w:rsidR="0032025B">
        <w:rPr>
          <w:rFonts w:ascii="Century Gothic" w:hAnsi="Century Gothic"/>
          <w:b/>
          <w:bCs/>
          <w:sz w:val="18"/>
          <w:szCs w:val="18"/>
        </w:rPr>
        <w:t>2023</w:t>
      </w:r>
    </w:p>
    <w:p w14:paraId="32C3BA41" w14:textId="77777777" w:rsidR="007672B9" w:rsidRPr="001F3B81" w:rsidRDefault="007672B9" w:rsidP="007672B9">
      <w:pPr>
        <w:pStyle w:val="Default"/>
        <w:jc w:val="center"/>
        <w:rPr>
          <w:rFonts w:ascii="Century Gothic" w:hAnsi="Century Gothic"/>
          <w:b/>
          <w:bCs/>
          <w:sz w:val="18"/>
          <w:szCs w:val="18"/>
        </w:rPr>
      </w:pPr>
    </w:p>
    <w:p w14:paraId="19CD2E1A" w14:textId="77777777" w:rsidR="007672B9" w:rsidRPr="001F3B81" w:rsidRDefault="007672B9" w:rsidP="007672B9">
      <w:pPr>
        <w:pStyle w:val="Default"/>
        <w:jc w:val="center"/>
        <w:rPr>
          <w:rFonts w:ascii="Century Gothic" w:hAnsi="Century Gothic"/>
          <w:b/>
          <w:bCs/>
          <w:sz w:val="18"/>
          <w:szCs w:val="18"/>
        </w:rPr>
      </w:pPr>
    </w:p>
    <w:p w14:paraId="6F6E50CB" w14:textId="77777777" w:rsidR="00632D8E" w:rsidRPr="001F3B81" w:rsidRDefault="00632D8E" w:rsidP="007672B9">
      <w:pPr>
        <w:pStyle w:val="Default"/>
        <w:jc w:val="center"/>
        <w:rPr>
          <w:rFonts w:ascii="Century Gothic" w:hAnsi="Century Gothic"/>
          <w:sz w:val="18"/>
          <w:szCs w:val="18"/>
        </w:rPr>
      </w:pPr>
    </w:p>
    <w:p w14:paraId="761E622C" w14:textId="77777777" w:rsidR="007672B9" w:rsidRPr="001F3B81" w:rsidRDefault="007672B9" w:rsidP="0000628F">
      <w:pPr>
        <w:pStyle w:val="Default"/>
        <w:numPr>
          <w:ilvl w:val="0"/>
          <w:numId w:val="1"/>
        </w:numPr>
        <w:jc w:val="both"/>
        <w:rPr>
          <w:rFonts w:ascii="Century Gothic" w:hAnsi="Century Gothic"/>
          <w:b/>
          <w:bCs/>
          <w:sz w:val="18"/>
          <w:szCs w:val="18"/>
        </w:rPr>
      </w:pPr>
      <w:r w:rsidRPr="001F3B81">
        <w:rPr>
          <w:rFonts w:ascii="Century Gothic" w:hAnsi="Century Gothic"/>
          <w:b/>
          <w:bCs/>
          <w:sz w:val="18"/>
          <w:szCs w:val="18"/>
        </w:rPr>
        <w:t xml:space="preserve">CONSIDERACIONES GENERALES </w:t>
      </w:r>
    </w:p>
    <w:p w14:paraId="06A91784" w14:textId="77777777" w:rsidR="00632D8E" w:rsidRPr="001F3B81" w:rsidRDefault="00632D8E" w:rsidP="00632D8E">
      <w:pPr>
        <w:pStyle w:val="Default"/>
        <w:ind w:left="360"/>
        <w:jc w:val="both"/>
        <w:rPr>
          <w:rFonts w:ascii="Century Gothic" w:hAnsi="Century Gothic"/>
          <w:b/>
          <w:bCs/>
          <w:sz w:val="18"/>
          <w:szCs w:val="18"/>
        </w:rPr>
      </w:pPr>
    </w:p>
    <w:p w14:paraId="1FF7DB3A" w14:textId="77777777" w:rsidR="0000628F" w:rsidRPr="001F3B81" w:rsidRDefault="0000628F" w:rsidP="0000628F">
      <w:pPr>
        <w:pStyle w:val="Default"/>
        <w:ind w:left="720"/>
        <w:jc w:val="both"/>
        <w:rPr>
          <w:rFonts w:ascii="Century Gothic" w:hAnsi="Century Gothic"/>
          <w:sz w:val="18"/>
          <w:szCs w:val="18"/>
        </w:rPr>
      </w:pPr>
    </w:p>
    <w:p w14:paraId="02A2035C" w14:textId="7A6E581D" w:rsidR="007672B9" w:rsidRDefault="007672B9" w:rsidP="007672B9">
      <w:pPr>
        <w:pStyle w:val="Default"/>
        <w:jc w:val="both"/>
        <w:rPr>
          <w:rFonts w:ascii="Century Gothic" w:hAnsi="Century Gothic"/>
          <w:b/>
          <w:bCs/>
          <w:sz w:val="18"/>
          <w:szCs w:val="18"/>
        </w:rPr>
      </w:pPr>
      <w:r w:rsidRPr="001F3B81">
        <w:rPr>
          <w:rFonts w:ascii="Century Gothic" w:hAnsi="Century Gothic"/>
          <w:sz w:val="18"/>
          <w:szCs w:val="18"/>
        </w:rPr>
        <w:t xml:space="preserve">La presente sección establece las instrucciones y requisitos generales que los participantes deben cumplir para presentar ofertas económicas de venta de </w:t>
      </w:r>
      <w:r w:rsidR="00A72CF7" w:rsidRPr="00A72CF7">
        <w:rPr>
          <w:rFonts w:ascii="Century Gothic" w:eastAsia="Times New Roman" w:hAnsi="Century Gothic" w:cs="Times New Roman"/>
          <w:b/>
          <w:bCs/>
          <w:color w:val="auto"/>
          <w:sz w:val="18"/>
          <w:szCs w:val="18"/>
          <w:lang w:val="es-ES" w:eastAsia="es-ES"/>
        </w:rPr>
        <w:t>Material de Osteosíntesis,  sustitutos biológicos, Material médico quirúrgico especializado</w:t>
      </w:r>
      <w:r w:rsidR="00D71F87">
        <w:rPr>
          <w:rFonts w:ascii="Century Gothic" w:eastAsia="Times New Roman" w:hAnsi="Century Gothic" w:cs="Times New Roman"/>
          <w:b/>
          <w:bCs/>
          <w:color w:val="auto"/>
          <w:sz w:val="18"/>
          <w:szCs w:val="18"/>
          <w:lang w:val="es-ES" w:eastAsia="es-ES"/>
        </w:rPr>
        <w:t xml:space="preserve"> y línea blanda</w:t>
      </w:r>
      <w:r w:rsidR="00A72CF7">
        <w:rPr>
          <w:rFonts w:ascii="Century Gothic" w:eastAsia="Times New Roman" w:hAnsi="Century Gothic" w:cs="Times New Roman"/>
          <w:b/>
          <w:bCs/>
          <w:color w:val="auto"/>
          <w:sz w:val="18"/>
          <w:szCs w:val="18"/>
          <w:lang w:val="es-ES" w:eastAsia="es-ES"/>
        </w:rPr>
        <w:t>,</w:t>
      </w:r>
      <w:r w:rsidRPr="001F3B81">
        <w:rPr>
          <w:rFonts w:ascii="Century Gothic" w:hAnsi="Century Gothic"/>
          <w:sz w:val="18"/>
          <w:szCs w:val="18"/>
        </w:rPr>
        <w:t xml:space="preserve"> al </w:t>
      </w:r>
      <w:r w:rsidRPr="001F3B81">
        <w:rPr>
          <w:rFonts w:ascii="Century Gothic" w:hAnsi="Century Gothic"/>
          <w:b/>
          <w:bCs/>
          <w:sz w:val="18"/>
          <w:szCs w:val="18"/>
        </w:rPr>
        <w:t>CONSORCIO D</w:t>
      </w:r>
      <w:r w:rsidR="00D759C9" w:rsidRPr="001F3B81">
        <w:rPr>
          <w:rFonts w:ascii="Century Gothic" w:hAnsi="Century Gothic"/>
          <w:b/>
          <w:bCs/>
          <w:sz w:val="18"/>
          <w:szCs w:val="18"/>
        </w:rPr>
        <w:t xml:space="preserve">E SERVICIOS FARMACÉUTICOS </w:t>
      </w:r>
      <w:r w:rsidRPr="001F3B81">
        <w:rPr>
          <w:rFonts w:ascii="Century Gothic" w:hAnsi="Century Gothic"/>
          <w:b/>
          <w:bCs/>
          <w:sz w:val="18"/>
          <w:szCs w:val="18"/>
        </w:rPr>
        <w:t xml:space="preserve">COMPENSAR S.A Y AUDIFARMA S.A. </w:t>
      </w:r>
    </w:p>
    <w:p w14:paraId="035D1FE0" w14:textId="77777777" w:rsidR="00C111E0" w:rsidRPr="001F3B81" w:rsidRDefault="00C111E0" w:rsidP="007672B9">
      <w:pPr>
        <w:pStyle w:val="Default"/>
        <w:jc w:val="both"/>
        <w:rPr>
          <w:rFonts w:ascii="Century Gothic" w:hAnsi="Century Gothic"/>
          <w:b/>
          <w:bCs/>
          <w:sz w:val="18"/>
          <w:szCs w:val="18"/>
        </w:rPr>
      </w:pPr>
    </w:p>
    <w:p w14:paraId="1C67983F" w14:textId="77777777" w:rsidR="007672B9" w:rsidRPr="001F3B81" w:rsidRDefault="007672B9" w:rsidP="007672B9">
      <w:pPr>
        <w:pStyle w:val="Default"/>
        <w:jc w:val="both"/>
        <w:rPr>
          <w:rFonts w:ascii="Century Gothic" w:hAnsi="Century Gothic"/>
          <w:b/>
          <w:bCs/>
          <w:sz w:val="18"/>
          <w:szCs w:val="18"/>
        </w:rPr>
      </w:pPr>
    </w:p>
    <w:p w14:paraId="4D4868BA" w14:textId="77777777" w:rsidR="007672B9" w:rsidRPr="001F3B81" w:rsidRDefault="007672B9" w:rsidP="007672B9">
      <w:pPr>
        <w:pStyle w:val="Default"/>
        <w:jc w:val="both"/>
        <w:rPr>
          <w:rFonts w:ascii="Century Gothic" w:hAnsi="Century Gothic"/>
          <w:sz w:val="18"/>
          <w:szCs w:val="18"/>
        </w:rPr>
      </w:pPr>
      <w:r w:rsidRPr="001F3B81">
        <w:rPr>
          <w:rFonts w:ascii="Century Gothic" w:hAnsi="Century Gothic"/>
          <w:b/>
          <w:bCs/>
          <w:sz w:val="18"/>
          <w:szCs w:val="18"/>
        </w:rPr>
        <w:t xml:space="preserve">1.1 OBJETO DE LA INVITACIÓN A OFRECER </w:t>
      </w:r>
    </w:p>
    <w:p w14:paraId="6DE68F1E" w14:textId="77777777" w:rsidR="007672B9" w:rsidRPr="001F3B81" w:rsidRDefault="007672B9" w:rsidP="007672B9">
      <w:pPr>
        <w:pStyle w:val="Default"/>
        <w:jc w:val="both"/>
        <w:rPr>
          <w:rFonts w:ascii="Century Gothic" w:hAnsi="Century Gothic"/>
          <w:sz w:val="18"/>
          <w:szCs w:val="18"/>
        </w:rPr>
      </w:pPr>
    </w:p>
    <w:p w14:paraId="410D7326" w14:textId="2CA6AC56" w:rsidR="007672B9" w:rsidRPr="001F3B81" w:rsidRDefault="007672B9" w:rsidP="007672B9">
      <w:pPr>
        <w:pStyle w:val="Default"/>
        <w:jc w:val="both"/>
        <w:rPr>
          <w:rFonts w:ascii="Century Gothic" w:hAnsi="Century Gothic"/>
          <w:sz w:val="18"/>
          <w:szCs w:val="18"/>
        </w:rPr>
      </w:pPr>
      <w:r w:rsidRPr="001F3B81">
        <w:rPr>
          <w:rFonts w:ascii="Century Gothic" w:hAnsi="Century Gothic"/>
          <w:b/>
          <w:bCs/>
          <w:sz w:val="18"/>
          <w:szCs w:val="18"/>
        </w:rPr>
        <w:t xml:space="preserve">EL CONSORCIO DE SERVICIOS FARMACEUTICOS, conformado por: COMPENSAR S.A Y AUDIFARMA S.A., </w:t>
      </w:r>
      <w:r w:rsidRPr="001F3B81">
        <w:rPr>
          <w:rFonts w:ascii="Century Gothic" w:hAnsi="Century Gothic"/>
          <w:sz w:val="18"/>
          <w:szCs w:val="18"/>
        </w:rPr>
        <w:t xml:space="preserve">está interesado en recibir, ofertas económicas de venta de </w:t>
      </w:r>
      <w:r w:rsidR="00A72CF7" w:rsidRPr="00A72CF7">
        <w:rPr>
          <w:rFonts w:ascii="Century Gothic" w:eastAsia="Times New Roman" w:hAnsi="Century Gothic" w:cs="Times New Roman"/>
          <w:bCs/>
          <w:color w:val="auto"/>
          <w:sz w:val="18"/>
          <w:szCs w:val="18"/>
          <w:lang w:val="es-ES" w:eastAsia="es-ES"/>
        </w:rPr>
        <w:t>Material de Osteosíntesis,  sustitutos biológicos, Material médico quirúrgico especializado</w:t>
      </w:r>
      <w:r w:rsidR="006E6101" w:rsidRPr="001F3B81">
        <w:rPr>
          <w:rFonts w:ascii="Century Gothic" w:hAnsi="Century Gothic"/>
          <w:sz w:val="18"/>
          <w:szCs w:val="18"/>
        </w:rPr>
        <w:t xml:space="preserve">, </w:t>
      </w:r>
      <w:r w:rsidR="0032025B">
        <w:rPr>
          <w:rFonts w:ascii="Century Gothic" w:hAnsi="Century Gothic"/>
          <w:sz w:val="18"/>
          <w:szCs w:val="18"/>
        </w:rPr>
        <w:t>desde el miércoles 23 de agosto hasta el viernes 8 de septiembre del 2023</w:t>
      </w:r>
      <w:r w:rsidR="006E6101" w:rsidRPr="001F3B81">
        <w:rPr>
          <w:rFonts w:ascii="Century Gothic" w:hAnsi="Century Gothic"/>
          <w:sz w:val="18"/>
          <w:szCs w:val="18"/>
        </w:rPr>
        <w:t xml:space="preserve"> </w:t>
      </w:r>
      <w:r w:rsidR="00F85A78">
        <w:rPr>
          <w:rFonts w:ascii="Century Gothic" w:hAnsi="Century Gothic"/>
          <w:sz w:val="18"/>
          <w:szCs w:val="18"/>
        </w:rPr>
        <w:t xml:space="preserve"> </w:t>
      </w:r>
    </w:p>
    <w:p w14:paraId="1A7E4637" w14:textId="77777777" w:rsidR="00773DB3" w:rsidRPr="001F3B81" w:rsidRDefault="00773DB3" w:rsidP="007672B9">
      <w:pPr>
        <w:pStyle w:val="Default"/>
        <w:jc w:val="both"/>
        <w:rPr>
          <w:rFonts w:ascii="Century Gothic" w:hAnsi="Century Gothic"/>
          <w:b/>
          <w:bCs/>
          <w:sz w:val="18"/>
          <w:szCs w:val="18"/>
        </w:rPr>
      </w:pPr>
    </w:p>
    <w:p w14:paraId="79586A05" w14:textId="09E69CD9" w:rsidR="007672B9" w:rsidRPr="001F3B81" w:rsidRDefault="007672B9" w:rsidP="007672B9">
      <w:pPr>
        <w:pStyle w:val="Default"/>
        <w:jc w:val="both"/>
        <w:rPr>
          <w:rFonts w:ascii="Century Gothic" w:hAnsi="Century Gothic"/>
          <w:sz w:val="18"/>
          <w:szCs w:val="18"/>
        </w:rPr>
      </w:pPr>
      <w:r w:rsidRPr="001F3B81">
        <w:rPr>
          <w:rFonts w:ascii="Century Gothic" w:hAnsi="Century Gothic"/>
          <w:b/>
          <w:bCs/>
          <w:sz w:val="18"/>
          <w:szCs w:val="18"/>
        </w:rPr>
        <w:t>1.</w:t>
      </w:r>
      <w:r w:rsidR="00B14FB4">
        <w:rPr>
          <w:rFonts w:ascii="Century Gothic" w:hAnsi="Century Gothic"/>
          <w:b/>
          <w:bCs/>
          <w:sz w:val="18"/>
          <w:szCs w:val="18"/>
        </w:rPr>
        <w:t>2</w:t>
      </w:r>
      <w:r w:rsidRPr="001F3B81">
        <w:rPr>
          <w:rFonts w:ascii="Century Gothic" w:hAnsi="Century Gothic"/>
          <w:b/>
          <w:bCs/>
          <w:sz w:val="18"/>
          <w:szCs w:val="18"/>
        </w:rPr>
        <w:t xml:space="preserve"> PLAZO PARA LA PRESENTACIÓN DE LAS OFERTAS </w:t>
      </w:r>
    </w:p>
    <w:p w14:paraId="3337247C" w14:textId="77777777" w:rsidR="0032025B" w:rsidRDefault="0032025B" w:rsidP="007672B9">
      <w:pPr>
        <w:pStyle w:val="Default"/>
        <w:jc w:val="both"/>
        <w:rPr>
          <w:rFonts w:ascii="Century Gothic" w:hAnsi="Century Gothic"/>
          <w:sz w:val="18"/>
          <w:szCs w:val="18"/>
        </w:rPr>
      </w:pPr>
    </w:p>
    <w:p w14:paraId="657F85CE" w14:textId="77777777" w:rsidR="0032025B" w:rsidRDefault="0032025B" w:rsidP="007672B9">
      <w:pPr>
        <w:pStyle w:val="Default"/>
        <w:jc w:val="both"/>
        <w:rPr>
          <w:rFonts w:ascii="Century Gothic" w:hAnsi="Century Gothic"/>
          <w:sz w:val="18"/>
          <w:szCs w:val="18"/>
        </w:rPr>
      </w:pPr>
    </w:p>
    <w:p w14:paraId="6E17578C" w14:textId="10869158" w:rsidR="0032025B" w:rsidRPr="001F3B81" w:rsidRDefault="007672B9" w:rsidP="007672B9">
      <w:pPr>
        <w:pStyle w:val="Default"/>
        <w:jc w:val="both"/>
        <w:rPr>
          <w:rFonts w:ascii="Century Gothic" w:hAnsi="Century Gothic"/>
          <w:sz w:val="18"/>
          <w:szCs w:val="18"/>
        </w:rPr>
      </w:pPr>
      <w:r w:rsidRPr="001F3B81">
        <w:rPr>
          <w:rFonts w:ascii="Century Gothic" w:hAnsi="Century Gothic"/>
          <w:sz w:val="18"/>
          <w:szCs w:val="18"/>
        </w:rPr>
        <w:t xml:space="preserve">Las ofertas deberán entregarse </w:t>
      </w:r>
      <w:r w:rsidR="0032025B">
        <w:rPr>
          <w:rFonts w:ascii="Century Gothic" w:hAnsi="Century Gothic"/>
          <w:sz w:val="18"/>
          <w:szCs w:val="18"/>
        </w:rPr>
        <w:t>personalmente con</w:t>
      </w:r>
      <w:r w:rsidR="00B66E0E" w:rsidRPr="001F3B81">
        <w:rPr>
          <w:rFonts w:ascii="Century Gothic" w:hAnsi="Century Gothic"/>
          <w:sz w:val="18"/>
          <w:szCs w:val="18"/>
        </w:rPr>
        <w:t xml:space="preserve"> cuatro (4) </w:t>
      </w:r>
      <w:r w:rsidR="003452CD" w:rsidRPr="001F3B81">
        <w:rPr>
          <w:rFonts w:ascii="Century Gothic" w:hAnsi="Century Gothic"/>
          <w:b/>
          <w:bCs/>
          <w:sz w:val="18"/>
          <w:szCs w:val="18"/>
        </w:rPr>
        <w:t>USB</w:t>
      </w:r>
      <w:r w:rsidR="003452CD" w:rsidRPr="001F3B81">
        <w:rPr>
          <w:rFonts w:ascii="Century Gothic" w:hAnsi="Century Gothic"/>
          <w:sz w:val="18"/>
          <w:szCs w:val="18"/>
        </w:rPr>
        <w:t xml:space="preserve"> </w:t>
      </w:r>
      <w:r w:rsidR="00B66E0E" w:rsidRPr="001F3B81">
        <w:rPr>
          <w:rFonts w:ascii="Century Gothic" w:hAnsi="Century Gothic"/>
          <w:sz w:val="18"/>
          <w:szCs w:val="18"/>
        </w:rPr>
        <w:t>con la información establecida en el anexo No. 2 “Relación documentos de la oferta”</w:t>
      </w:r>
      <w:r w:rsidR="001319CB" w:rsidRPr="001F3B81">
        <w:rPr>
          <w:rFonts w:ascii="Century Gothic" w:hAnsi="Century Gothic"/>
          <w:sz w:val="18"/>
          <w:szCs w:val="18"/>
        </w:rPr>
        <w:t xml:space="preserve"> en sobre cerrado </w:t>
      </w:r>
      <w:r w:rsidRPr="001F3B81">
        <w:rPr>
          <w:rFonts w:ascii="Century Gothic" w:hAnsi="Century Gothic"/>
          <w:sz w:val="18"/>
          <w:szCs w:val="18"/>
        </w:rPr>
        <w:t>identificado</w:t>
      </w:r>
      <w:r w:rsidR="001319CB" w:rsidRPr="001F3B81">
        <w:rPr>
          <w:rFonts w:ascii="Century Gothic" w:hAnsi="Century Gothic"/>
          <w:sz w:val="18"/>
          <w:szCs w:val="18"/>
        </w:rPr>
        <w:t xml:space="preserve"> con el nombre de la convocatoria y el laboratorio oferente</w:t>
      </w:r>
      <w:r w:rsidR="00632D8E" w:rsidRPr="001F3B81">
        <w:rPr>
          <w:rFonts w:ascii="Century Gothic" w:hAnsi="Century Gothic"/>
          <w:sz w:val="18"/>
          <w:szCs w:val="18"/>
        </w:rPr>
        <w:t xml:space="preserve">. </w:t>
      </w:r>
    </w:p>
    <w:p w14:paraId="39F48D59" w14:textId="77777777" w:rsidR="00632D8E" w:rsidRPr="001F3B81" w:rsidRDefault="00632D8E" w:rsidP="007672B9">
      <w:pPr>
        <w:pStyle w:val="Default"/>
        <w:jc w:val="both"/>
        <w:rPr>
          <w:rFonts w:ascii="Century Gothic" w:hAnsi="Century Gothic"/>
          <w:sz w:val="18"/>
          <w:szCs w:val="18"/>
        </w:rPr>
      </w:pPr>
    </w:p>
    <w:p w14:paraId="271FBBD9" w14:textId="01A718A5" w:rsidR="0032025B" w:rsidRDefault="003516F3" w:rsidP="007672B9">
      <w:pPr>
        <w:pStyle w:val="Default"/>
        <w:jc w:val="both"/>
        <w:rPr>
          <w:rFonts w:ascii="Century Gothic" w:hAnsi="Century Gothic"/>
          <w:color w:val="auto"/>
          <w:sz w:val="18"/>
          <w:szCs w:val="18"/>
        </w:rPr>
      </w:pPr>
      <w:r w:rsidRPr="001F3B81">
        <w:rPr>
          <w:rFonts w:ascii="Century Gothic" w:hAnsi="Century Gothic"/>
          <w:color w:val="auto"/>
          <w:sz w:val="18"/>
          <w:szCs w:val="18"/>
        </w:rPr>
        <w:t>L</w:t>
      </w:r>
      <w:r w:rsidR="00553798" w:rsidRPr="001F3B81">
        <w:rPr>
          <w:rFonts w:ascii="Century Gothic" w:hAnsi="Century Gothic"/>
          <w:color w:val="auto"/>
          <w:sz w:val="18"/>
          <w:szCs w:val="18"/>
        </w:rPr>
        <w:t xml:space="preserve">a plataforma </w:t>
      </w:r>
      <w:r w:rsidR="0032025B">
        <w:rPr>
          <w:rFonts w:ascii="Century Gothic" w:hAnsi="Century Gothic"/>
          <w:color w:val="auto"/>
          <w:sz w:val="18"/>
          <w:szCs w:val="18"/>
        </w:rPr>
        <w:t xml:space="preserve">estará abierta desde el miércoles 23 de agosto hasta el  viernes </w:t>
      </w:r>
      <w:r w:rsidR="005B5E91">
        <w:rPr>
          <w:rFonts w:ascii="Century Gothic" w:hAnsi="Century Gothic"/>
          <w:color w:val="auto"/>
          <w:sz w:val="18"/>
          <w:szCs w:val="18"/>
        </w:rPr>
        <w:t xml:space="preserve"> </w:t>
      </w:r>
      <w:r w:rsidR="0032025B">
        <w:rPr>
          <w:rFonts w:ascii="Century Gothic" w:hAnsi="Century Gothic"/>
          <w:color w:val="auto"/>
          <w:sz w:val="18"/>
          <w:szCs w:val="18"/>
        </w:rPr>
        <w:t xml:space="preserve">8 de septiembre </w:t>
      </w:r>
      <w:r w:rsidRPr="001F3B81">
        <w:rPr>
          <w:rFonts w:ascii="Century Gothic" w:hAnsi="Century Gothic"/>
          <w:color w:val="auto"/>
          <w:sz w:val="18"/>
          <w:szCs w:val="18"/>
        </w:rPr>
        <w:t xml:space="preserve"> a las 17 horas (5:00 pm)</w:t>
      </w:r>
      <w:r w:rsidR="0032025B">
        <w:rPr>
          <w:rFonts w:ascii="Century Gothic" w:hAnsi="Century Gothic"/>
          <w:color w:val="auto"/>
          <w:sz w:val="18"/>
          <w:szCs w:val="18"/>
        </w:rPr>
        <w:t>.</w:t>
      </w:r>
    </w:p>
    <w:p w14:paraId="5F440007" w14:textId="77777777" w:rsidR="0032025B" w:rsidRDefault="0032025B" w:rsidP="007672B9">
      <w:pPr>
        <w:pStyle w:val="Default"/>
        <w:jc w:val="both"/>
        <w:rPr>
          <w:rFonts w:ascii="Century Gothic" w:hAnsi="Century Gothic"/>
          <w:color w:val="auto"/>
          <w:sz w:val="18"/>
          <w:szCs w:val="18"/>
        </w:rPr>
      </w:pPr>
    </w:p>
    <w:p w14:paraId="430E5E60" w14:textId="7777299D" w:rsidR="0032025B" w:rsidRDefault="0032025B" w:rsidP="007672B9">
      <w:pPr>
        <w:pStyle w:val="Default"/>
        <w:jc w:val="both"/>
        <w:rPr>
          <w:rFonts w:ascii="Century Gothic" w:hAnsi="Century Gothic"/>
          <w:color w:val="auto"/>
          <w:sz w:val="18"/>
          <w:szCs w:val="18"/>
        </w:rPr>
      </w:pPr>
      <w:r>
        <w:rPr>
          <w:rFonts w:ascii="Century Gothic" w:hAnsi="Century Gothic"/>
          <w:color w:val="auto"/>
          <w:sz w:val="18"/>
          <w:szCs w:val="18"/>
        </w:rPr>
        <w:t>Se recibirán ofertas los días 11, 12 y 13 de septiembre de 2023 hasta las 5:00 pm, en la siguiente dirección de Bogotá  Calle 12 c</w:t>
      </w:r>
      <w:r w:rsidRPr="0032025B">
        <w:rPr>
          <w:rFonts w:ascii="Century Gothic" w:hAnsi="Century Gothic"/>
          <w:color w:val="auto"/>
          <w:sz w:val="18"/>
          <w:szCs w:val="18"/>
        </w:rPr>
        <w:t xml:space="preserve"> #79a-25</w:t>
      </w:r>
      <w:r>
        <w:rPr>
          <w:rFonts w:ascii="Century Gothic" w:hAnsi="Century Gothic"/>
          <w:color w:val="auto"/>
          <w:sz w:val="18"/>
          <w:szCs w:val="18"/>
        </w:rPr>
        <w:t>, bodega 25, Parque Industrial Alsacia</w:t>
      </w:r>
    </w:p>
    <w:p w14:paraId="51F46050" w14:textId="77777777" w:rsidR="0032025B" w:rsidRPr="001F3B81" w:rsidRDefault="0032025B" w:rsidP="007672B9">
      <w:pPr>
        <w:pStyle w:val="Default"/>
        <w:jc w:val="both"/>
        <w:rPr>
          <w:rFonts w:ascii="Century Gothic" w:hAnsi="Century Gothic"/>
          <w:color w:val="auto"/>
          <w:sz w:val="18"/>
          <w:szCs w:val="18"/>
        </w:rPr>
      </w:pPr>
    </w:p>
    <w:p w14:paraId="7F853F51" w14:textId="77777777" w:rsidR="00562A3F" w:rsidRPr="001F3B81" w:rsidRDefault="00562A3F" w:rsidP="007672B9">
      <w:pPr>
        <w:pStyle w:val="Default"/>
        <w:jc w:val="both"/>
        <w:rPr>
          <w:rFonts w:ascii="Century Gothic" w:hAnsi="Century Gothic"/>
          <w:color w:val="auto"/>
          <w:sz w:val="18"/>
          <w:szCs w:val="18"/>
        </w:rPr>
      </w:pPr>
    </w:p>
    <w:p w14:paraId="35DAF2B3" w14:textId="77777777" w:rsidR="007672B9" w:rsidRPr="001F3B81" w:rsidRDefault="007672B9" w:rsidP="007672B9">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Los plazos dentro de la invitación, incluyendo el previsto para la aceptación de la oferta, podrán ser prorrogados antes de su vencimiento por el Representante Legal de EL CONSORCIO DE SERVICIOS FARMACEUTICOS o su delegado hasta por un término igual a la mitad del inicialmente fijado. </w:t>
      </w:r>
    </w:p>
    <w:p w14:paraId="2B9D82A3" w14:textId="77777777" w:rsidR="00562A3F" w:rsidRPr="001F3B81" w:rsidRDefault="00562A3F" w:rsidP="007672B9">
      <w:pPr>
        <w:pStyle w:val="Default"/>
        <w:jc w:val="both"/>
        <w:rPr>
          <w:rFonts w:ascii="Century Gothic" w:hAnsi="Century Gothic"/>
          <w:color w:val="auto"/>
          <w:sz w:val="18"/>
          <w:szCs w:val="18"/>
        </w:rPr>
      </w:pPr>
    </w:p>
    <w:p w14:paraId="54A9773D" w14:textId="3539DA01" w:rsidR="007672B9" w:rsidRPr="001F3B81" w:rsidRDefault="007672B9" w:rsidP="007672B9">
      <w:pPr>
        <w:pStyle w:val="Default"/>
        <w:jc w:val="both"/>
        <w:rPr>
          <w:rFonts w:ascii="Century Gothic" w:hAnsi="Century Gothic"/>
          <w:color w:val="auto"/>
          <w:sz w:val="18"/>
          <w:szCs w:val="18"/>
        </w:rPr>
      </w:pPr>
      <w:r w:rsidRPr="001F3B81">
        <w:rPr>
          <w:rFonts w:ascii="Century Gothic" w:hAnsi="Century Gothic"/>
          <w:color w:val="auto"/>
          <w:sz w:val="18"/>
          <w:szCs w:val="18"/>
        </w:rPr>
        <w:t>Cuando en las presentes instrucciones de la invitación a ofertar se emplee el término días se entenderá que éstos son calendario</w:t>
      </w:r>
      <w:r w:rsidR="00263B5C">
        <w:rPr>
          <w:rFonts w:ascii="Century Gothic" w:hAnsi="Century Gothic"/>
          <w:color w:val="auto"/>
          <w:sz w:val="18"/>
          <w:szCs w:val="18"/>
        </w:rPr>
        <w:t>, si no se especifica</w:t>
      </w:r>
      <w:r w:rsidRPr="001F3B81">
        <w:rPr>
          <w:rFonts w:ascii="Century Gothic" w:hAnsi="Century Gothic"/>
          <w:color w:val="auto"/>
          <w:sz w:val="18"/>
          <w:szCs w:val="18"/>
        </w:rPr>
        <w:t xml:space="preserve">. </w:t>
      </w:r>
    </w:p>
    <w:p w14:paraId="045038B4" w14:textId="77777777" w:rsidR="00562A3F" w:rsidRPr="001F3B81" w:rsidRDefault="00562A3F" w:rsidP="007672B9">
      <w:pPr>
        <w:pStyle w:val="Default"/>
        <w:jc w:val="both"/>
        <w:rPr>
          <w:rFonts w:ascii="Century Gothic" w:hAnsi="Century Gothic"/>
          <w:color w:val="auto"/>
          <w:sz w:val="18"/>
          <w:szCs w:val="18"/>
        </w:rPr>
      </w:pPr>
    </w:p>
    <w:p w14:paraId="149C0731" w14:textId="77777777" w:rsidR="007672B9" w:rsidRPr="001F3B81" w:rsidRDefault="007672B9" w:rsidP="007672B9">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En caso de diferencias entre la información magnética y la física (impresa) entregada se tomará como real la magnética. </w:t>
      </w:r>
    </w:p>
    <w:p w14:paraId="40CCA650" w14:textId="77777777" w:rsidR="007672B9" w:rsidRPr="001F3B81" w:rsidRDefault="007672B9" w:rsidP="007672B9">
      <w:pPr>
        <w:pStyle w:val="Default"/>
        <w:jc w:val="both"/>
        <w:rPr>
          <w:rFonts w:ascii="Century Gothic" w:hAnsi="Century Gothic"/>
          <w:b/>
          <w:bCs/>
          <w:color w:val="auto"/>
          <w:sz w:val="18"/>
          <w:szCs w:val="18"/>
        </w:rPr>
      </w:pPr>
    </w:p>
    <w:p w14:paraId="128F6B75"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b/>
          <w:bCs/>
          <w:color w:val="auto"/>
          <w:sz w:val="18"/>
          <w:szCs w:val="18"/>
        </w:rPr>
        <w:t>1.</w:t>
      </w:r>
      <w:r>
        <w:rPr>
          <w:rFonts w:ascii="Century Gothic" w:hAnsi="Century Gothic"/>
          <w:b/>
          <w:bCs/>
          <w:color w:val="auto"/>
          <w:sz w:val="18"/>
          <w:szCs w:val="18"/>
        </w:rPr>
        <w:t>3</w:t>
      </w:r>
      <w:r w:rsidRPr="001F3B81">
        <w:rPr>
          <w:rFonts w:ascii="Century Gothic" w:hAnsi="Century Gothic"/>
          <w:b/>
          <w:bCs/>
          <w:color w:val="auto"/>
          <w:sz w:val="18"/>
          <w:szCs w:val="18"/>
        </w:rPr>
        <w:t xml:space="preserve"> NATURALEZA DE LA PRESENTE INVITACIÓN A OFERTAR </w:t>
      </w:r>
    </w:p>
    <w:p w14:paraId="231A1CB5" w14:textId="77777777" w:rsidR="00B14FB4" w:rsidRPr="001F3B81" w:rsidRDefault="00B14FB4" w:rsidP="00B14FB4">
      <w:pPr>
        <w:pStyle w:val="Default"/>
        <w:jc w:val="both"/>
        <w:rPr>
          <w:rFonts w:ascii="Century Gothic" w:hAnsi="Century Gothic"/>
          <w:color w:val="auto"/>
          <w:sz w:val="18"/>
          <w:szCs w:val="18"/>
        </w:rPr>
      </w:pPr>
    </w:p>
    <w:p w14:paraId="3BCBFDE2"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lastRenderedPageBreak/>
        <w:t xml:space="preserve">La presente invitación a ofertar no implica aceptación, ni crea la obligación de aceptar las ofertas que se presenten o cualquier otra obligación por parte del consorcio o de cualquiera de sus integrantes. </w:t>
      </w:r>
    </w:p>
    <w:p w14:paraId="1BD78E70" w14:textId="77777777" w:rsidR="00B14FB4" w:rsidRPr="001F3B81" w:rsidRDefault="00B14FB4" w:rsidP="00B14FB4">
      <w:pPr>
        <w:pStyle w:val="Default"/>
        <w:jc w:val="both"/>
        <w:rPr>
          <w:rFonts w:ascii="Century Gothic" w:hAnsi="Century Gothic"/>
          <w:b/>
          <w:bCs/>
          <w:color w:val="auto"/>
          <w:sz w:val="18"/>
          <w:szCs w:val="18"/>
        </w:rPr>
      </w:pPr>
    </w:p>
    <w:p w14:paraId="37800F2B" w14:textId="77777777" w:rsidR="00B14FB4" w:rsidRPr="001F3B81" w:rsidRDefault="00B14FB4" w:rsidP="00B14FB4">
      <w:pPr>
        <w:pStyle w:val="Default"/>
        <w:jc w:val="both"/>
        <w:rPr>
          <w:rFonts w:ascii="Century Gothic" w:hAnsi="Century Gothic"/>
          <w:color w:val="auto"/>
          <w:sz w:val="18"/>
          <w:szCs w:val="18"/>
        </w:rPr>
      </w:pPr>
      <w:r>
        <w:rPr>
          <w:rFonts w:ascii="Century Gothic" w:hAnsi="Century Gothic"/>
          <w:b/>
          <w:bCs/>
          <w:color w:val="auto"/>
          <w:sz w:val="18"/>
          <w:szCs w:val="18"/>
        </w:rPr>
        <w:t>1.4</w:t>
      </w:r>
      <w:r w:rsidRPr="001F3B81">
        <w:rPr>
          <w:rFonts w:ascii="Century Gothic" w:hAnsi="Century Gothic"/>
          <w:b/>
          <w:bCs/>
          <w:color w:val="auto"/>
          <w:sz w:val="18"/>
          <w:szCs w:val="18"/>
        </w:rPr>
        <w:t xml:space="preserve"> RÉGIMEN JURÍDICO </w:t>
      </w:r>
    </w:p>
    <w:p w14:paraId="46D2AC1A" w14:textId="77777777" w:rsidR="00B14FB4" w:rsidRPr="001F3B81" w:rsidRDefault="00B14FB4" w:rsidP="00B14FB4">
      <w:pPr>
        <w:pStyle w:val="Default"/>
        <w:jc w:val="both"/>
        <w:rPr>
          <w:rFonts w:ascii="Century Gothic" w:hAnsi="Century Gothic"/>
          <w:color w:val="auto"/>
          <w:sz w:val="18"/>
          <w:szCs w:val="18"/>
        </w:rPr>
      </w:pPr>
    </w:p>
    <w:p w14:paraId="1B21463A"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La presente invitación a ofertar y la relación jurídica que surja de la misma, se sujetan a la Ley Colombiana vigente y a las disposiciones contenidas en el Código de Comercio y Código Civil, en lo que </w:t>
      </w:r>
      <w:r>
        <w:rPr>
          <w:rFonts w:ascii="Century Gothic" w:hAnsi="Century Gothic"/>
          <w:color w:val="auto"/>
          <w:sz w:val="18"/>
          <w:szCs w:val="18"/>
        </w:rPr>
        <w:t>é</w:t>
      </w:r>
      <w:r w:rsidRPr="001F3B81">
        <w:rPr>
          <w:rFonts w:ascii="Century Gothic" w:hAnsi="Century Gothic"/>
          <w:color w:val="auto"/>
          <w:sz w:val="18"/>
          <w:szCs w:val="18"/>
        </w:rPr>
        <w:t>st</w:t>
      </w:r>
      <w:r>
        <w:rPr>
          <w:rFonts w:ascii="Century Gothic" w:hAnsi="Century Gothic"/>
          <w:color w:val="auto"/>
          <w:sz w:val="18"/>
          <w:szCs w:val="18"/>
        </w:rPr>
        <w:t>a</w:t>
      </w:r>
      <w:r w:rsidRPr="001F3B81">
        <w:rPr>
          <w:rFonts w:ascii="Century Gothic" w:hAnsi="Century Gothic"/>
          <w:color w:val="auto"/>
          <w:sz w:val="18"/>
          <w:szCs w:val="18"/>
        </w:rPr>
        <w:t xml:space="preserve">s fueran aplicables a la fecha de vencimiento del plazo para presentar la oferta económica. </w:t>
      </w:r>
    </w:p>
    <w:p w14:paraId="668FDE4F" w14:textId="77777777" w:rsidR="00B14FB4" w:rsidRPr="001F3B81" w:rsidRDefault="00B14FB4" w:rsidP="00B14FB4">
      <w:pPr>
        <w:pStyle w:val="Default"/>
        <w:jc w:val="both"/>
        <w:rPr>
          <w:rFonts w:ascii="Century Gothic" w:hAnsi="Century Gothic"/>
          <w:color w:val="auto"/>
          <w:sz w:val="18"/>
          <w:szCs w:val="18"/>
        </w:rPr>
      </w:pPr>
    </w:p>
    <w:p w14:paraId="3850623A"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Esta invitación se encuentra sujeta a las modificaciones en la legislación o regulaciones de precios que se presenten en el desarrollo de la vigencia de la convocatoria y el Oferente se compromete a asumir y aceptar dichos cambios. </w:t>
      </w:r>
    </w:p>
    <w:p w14:paraId="7ED529A0" w14:textId="77777777" w:rsidR="00B14FB4" w:rsidRPr="001F3B81" w:rsidRDefault="00B14FB4" w:rsidP="00B14FB4">
      <w:pPr>
        <w:pStyle w:val="Default"/>
        <w:jc w:val="both"/>
        <w:rPr>
          <w:rFonts w:ascii="Century Gothic" w:hAnsi="Century Gothic"/>
          <w:color w:val="auto"/>
          <w:sz w:val="18"/>
          <w:szCs w:val="18"/>
        </w:rPr>
      </w:pPr>
    </w:p>
    <w:p w14:paraId="52AAE82B" w14:textId="77777777" w:rsidR="00B14FB4" w:rsidRPr="001F3B81" w:rsidRDefault="00B14FB4" w:rsidP="00B14FB4">
      <w:pPr>
        <w:pStyle w:val="Default"/>
        <w:jc w:val="both"/>
        <w:rPr>
          <w:rFonts w:ascii="Century Gothic" w:hAnsi="Century Gothic" w:cs="Calibri"/>
          <w:color w:val="auto"/>
          <w:sz w:val="22"/>
          <w:szCs w:val="22"/>
        </w:rPr>
      </w:pPr>
      <w:r w:rsidRPr="001F3B81">
        <w:rPr>
          <w:rFonts w:ascii="Century Gothic" w:hAnsi="Century Gothic"/>
          <w:color w:val="auto"/>
          <w:sz w:val="18"/>
          <w:szCs w:val="18"/>
        </w:rPr>
        <w:t xml:space="preserve">Si durante la vigencia de esta convocatoria se presenta regulación en precios de los productos objeto de la misma, el oferente se compromete a asumir dichos precios y la diferencia que se presente en inventarios al momento de iniciar la vigencia de la regulación. </w:t>
      </w:r>
    </w:p>
    <w:p w14:paraId="01999C02" w14:textId="77777777" w:rsidR="00B14FB4" w:rsidRPr="001F3B81" w:rsidRDefault="00B14FB4" w:rsidP="00B14FB4">
      <w:pPr>
        <w:pStyle w:val="Default"/>
        <w:jc w:val="both"/>
        <w:rPr>
          <w:rFonts w:ascii="Century Gothic" w:hAnsi="Century Gothic"/>
          <w:b/>
          <w:bCs/>
          <w:color w:val="auto"/>
          <w:sz w:val="18"/>
          <w:szCs w:val="18"/>
        </w:rPr>
      </w:pPr>
    </w:p>
    <w:p w14:paraId="7D0298CB" w14:textId="77777777" w:rsidR="00B14FB4" w:rsidRPr="001F3B81" w:rsidRDefault="00B14FB4" w:rsidP="00B14FB4">
      <w:pPr>
        <w:pStyle w:val="Default"/>
        <w:jc w:val="both"/>
        <w:rPr>
          <w:rFonts w:ascii="Century Gothic" w:hAnsi="Century Gothic"/>
          <w:color w:val="auto"/>
          <w:sz w:val="18"/>
          <w:szCs w:val="18"/>
        </w:rPr>
      </w:pPr>
      <w:r>
        <w:rPr>
          <w:rFonts w:ascii="Century Gothic" w:hAnsi="Century Gothic"/>
          <w:b/>
          <w:bCs/>
          <w:color w:val="auto"/>
          <w:sz w:val="18"/>
          <w:szCs w:val="18"/>
        </w:rPr>
        <w:t>1.5</w:t>
      </w:r>
      <w:r w:rsidRPr="001F3B81">
        <w:rPr>
          <w:rFonts w:ascii="Century Gothic" w:hAnsi="Century Gothic"/>
          <w:b/>
          <w:bCs/>
          <w:color w:val="auto"/>
          <w:sz w:val="18"/>
          <w:szCs w:val="18"/>
        </w:rPr>
        <w:t xml:space="preserve"> DOCUMENTOS DE LA INVITACIÓN </w:t>
      </w:r>
    </w:p>
    <w:p w14:paraId="67AC9A0F" w14:textId="77777777" w:rsidR="00B14FB4" w:rsidRPr="001F3B81" w:rsidRDefault="00B14FB4" w:rsidP="00B14FB4">
      <w:pPr>
        <w:pStyle w:val="Default"/>
        <w:jc w:val="both"/>
        <w:rPr>
          <w:rFonts w:ascii="Century Gothic" w:hAnsi="Century Gothic"/>
          <w:color w:val="auto"/>
          <w:sz w:val="18"/>
          <w:szCs w:val="18"/>
        </w:rPr>
      </w:pPr>
    </w:p>
    <w:p w14:paraId="639F0FA2"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La invitación a ofertar incluye los siguientes anexos: </w:t>
      </w:r>
    </w:p>
    <w:p w14:paraId="6827A00D" w14:textId="77777777" w:rsidR="00B14FB4" w:rsidRPr="001F3B81" w:rsidRDefault="00B14FB4" w:rsidP="00B14FB4">
      <w:pPr>
        <w:pStyle w:val="Default"/>
        <w:jc w:val="both"/>
        <w:rPr>
          <w:rFonts w:ascii="Century Gothic" w:hAnsi="Century Gothic"/>
          <w:color w:val="auto"/>
          <w:sz w:val="18"/>
          <w:szCs w:val="18"/>
        </w:rPr>
      </w:pPr>
    </w:p>
    <w:p w14:paraId="533409A2" w14:textId="77777777" w:rsidR="00B14FB4" w:rsidRPr="001C0320" w:rsidRDefault="00B14FB4" w:rsidP="00B14FB4">
      <w:pPr>
        <w:pStyle w:val="Default"/>
        <w:ind w:left="1410" w:hanging="1410"/>
        <w:rPr>
          <w:rFonts w:ascii="Century Gothic" w:hAnsi="Century Gothic"/>
          <w:sz w:val="18"/>
          <w:szCs w:val="18"/>
          <w:lang w:val="es-ES"/>
        </w:rPr>
      </w:pPr>
      <w:r w:rsidRPr="001C0320">
        <w:rPr>
          <w:rFonts w:ascii="Century Gothic" w:hAnsi="Century Gothic"/>
          <w:sz w:val="18"/>
          <w:szCs w:val="18"/>
          <w:lang w:val="es-ES"/>
        </w:rPr>
        <w:t>Anexo N° 1</w:t>
      </w:r>
      <w:r w:rsidRPr="001C0320">
        <w:rPr>
          <w:rFonts w:ascii="Century Gothic" w:hAnsi="Century Gothic"/>
          <w:sz w:val="18"/>
          <w:szCs w:val="18"/>
          <w:lang w:val="es-ES"/>
        </w:rPr>
        <w:tab/>
        <w:t>Formato para presentar el listado de Materiales de Osteosíntesis, y médico quirúrgico objeto de oferta.</w:t>
      </w:r>
    </w:p>
    <w:p w14:paraId="0E626FCF" w14:textId="77777777" w:rsidR="00B14FB4" w:rsidRPr="001C0320" w:rsidRDefault="00B14FB4" w:rsidP="00B14FB4">
      <w:pPr>
        <w:pStyle w:val="Default"/>
        <w:jc w:val="both"/>
        <w:rPr>
          <w:rFonts w:ascii="Century Gothic" w:hAnsi="Century Gothic"/>
          <w:sz w:val="18"/>
          <w:szCs w:val="18"/>
          <w:lang w:val="es-ES"/>
        </w:rPr>
      </w:pPr>
      <w:r w:rsidRPr="001C0320">
        <w:rPr>
          <w:rFonts w:ascii="Century Gothic" w:hAnsi="Century Gothic"/>
          <w:sz w:val="18"/>
          <w:szCs w:val="18"/>
          <w:lang w:val="es-ES"/>
        </w:rPr>
        <w:t>Anexo N° 2</w:t>
      </w:r>
      <w:r w:rsidRPr="001C0320">
        <w:rPr>
          <w:rFonts w:ascii="Century Gothic" w:hAnsi="Century Gothic"/>
          <w:sz w:val="18"/>
          <w:szCs w:val="18"/>
          <w:lang w:val="es-ES"/>
        </w:rPr>
        <w:tab/>
        <w:t>Formato comparativo por sistemas de material de osteosíntesis</w:t>
      </w:r>
      <w:r>
        <w:rPr>
          <w:rFonts w:ascii="Century Gothic" w:hAnsi="Century Gothic"/>
          <w:sz w:val="18"/>
          <w:szCs w:val="18"/>
          <w:lang w:val="es-ES"/>
        </w:rPr>
        <w:t xml:space="preserve"> </w:t>
      </w:r>
    </w:p>
    <w:p w14:paraId="71681783" w14:textId="77777777" w:rsidR="00B14FB4" w:rsidRDefault="00B14FB4" w:rsidP="00B14FB4">
      <w:pPr>
        <w:pStyle w:val="Default"/>
        <w:jc w:val="both"/>
        <w:rPr>
          <w:rFonts w:ascii="Century Gothic" w:hAnsi="Century Gothic"/>
          <w:sz w:val="18"/>
          <w:szCs w:val="18"/>
          <w:lang w:val="es-ES"/>
        </w:rPr>
      </w:pPr>
      <w:r w:rsidRPr="001C0320">
        <w:rPr>
          <w:rFonts w:ascii="Century Gothic" w:hAnsi="Century Gothic"/>
          <w:sz w:val="18"/>
          <w:szCs w:val="18"/>
          <w:lang w:val="es-ES"/>
        </w:rPr>
        <w:t>Anexo N° 3</w:t>
      </w:r>
      <w:r w:rsidRPr="001C0320">
        <w:rPr>
          <w:rFonts w:ascii="Century Gothic" w:hAnsi="Century Gothic"/>
          <w:sz w:val="18"/>
          <w:szCs w:val="18"/>
          <w:lang w:val="es-ES"/>
        </w:rPr>
        <w:tab/>
        <w:t>Formato comparativo por sistemas de materiales medico quirúrgicos especializados.</w:t>
      </w:r>
    </w:p>
    <w:p w14:paraId="65118DEB" w14:textId="3578FAEB" w:rsidR="00BF717F" w:rsidRDefault="00BF717F" w:rsidP="00B14FB4">
      <w:pPr>
        <w:pStyle w:val="Default"/>
        <w:jc w:val="both"/>
        <w:rPr>
          <w:rFonts w:ascii="Century Gothic" w:hAnsi="Century Gothic"/>
          <w:sz w:val="18"/>
          <w:szCs w:val="18"/>
          <w:lang w:val="es-ES"/>
        </w:rPr>
      </w:pPr>
      <w:r>
        <w:rPr>
          <w:rFonts w:ascii="Century Gothic" w:hAnsi="Century Gothic"/>
          <w:sz w:val="18"/>
          <w:szCs w:val="18"/>
          <w:lang w:val="es-ES"/>
        </w:rPr>
        <w:t>Anexo N</w:t>
      </w:r>
      <w:r w:rsidRPr="001C0320">
        <w:rPr>
          <w:rFonts w:ascii="Century Gothic" w:hAnsi="Century Gothic"/>
          <w:sz w:val="18"/>
          <w:szCs w:val="18"/>
          <w:lang w:val="es-ES"/>
        </w:rPr>
        <w:t>°</w:t>
      </w:r>
      <w:r>
        <w:rPr>
          <w:rFonts w:ascii="Century Gothic" w:hAnsi="Century Gothic"/>
          <w:sz w:val="18"/>
          <w:szCs w:val="18"/>
          <w:lang w:val="es-ES"/>
        </w:rPr>
        <w:t xml:space="preserve"> 4</w:t>
      </w:r>
      <w:r>
        <w:rPr>
          <w:rFonts w:ascii="Century Gothic" w:hAnsi="Century Gothic"/>
          <w:sz w:val="18"/>
          <w:szCs w:val="18"/>
          <w:lang w:val="es-ES"/>
        </w:rPr>
        <w:tab/>
        <w:t xml:space="preserve">Formato </w:t>
      </w:r>
      <w:r>
        <w:rPr>
          <w:rFonts w:ascii="Century Gothic" w:hAnsi="Century Gothic"/>
          <w:sz w:val="18"/>
          <w:szCs w:val="18"/>
          <w:lang w:val="es-ES"/>
        </w:rPr>
        <w:t>comparativo sustitutos oseos</w:t>
      </w:r>
    </w:p>
    <w:p w14:paraId="59B275A7" w14:textId="71AD9421" w:rsidR="00437EDA" w:rsidRDefault="00437EDA" w:rsidP="00B14FB4">
      <w:pPr>
        <w:pStyle w:val="Default"/>
        <w:jc w:val="both"/>
        <w:rPr>
          <w:rFonts w:ascii="Century Gothic" w:hAnsi="Century Gothic"/>
          <w:sz w:val="18"/>
          <w:szCs w:val="18"/>
          <w:lang w:val="es-ES"/>
        </w:rPr>
      </w:pPr>
      <w:r>
        <w:rPr>
          <w:rFonts w:ascii="Century Gothic" w:hAnsi="Century Gothic"/>
          <w:sz w:val="18"/>
          <w:szCs w:val="18"/>
          <w:lang w:val="es-ES"/>
        </w:rPr>
        <w:t>Anexo N</w:t>
      </w:r>
      <w:r w:rsidR="00997606" w:rsidRPr="001C0320">
        <w:rPr>
          <w:rFonts w:ascii="Century Gothic" w:hAnsi="Century Gothic"/>
          <w:sz w:val="18"/>
          <w:szCs w:val="18"/>
          <w:lang w:val="es-ES"/>
        </w:rPr>
        <w:t>°</w:t>
      </w:r>
      <w:r>
        <w:rPr>
          <w:rFonts w:ascii="Century Gothic" w:hAnsi="Century Gothic"/>
          <w:sz w:val="18"/>
          <w:szCs w:val="18"/>
          <w:lang w:val="es-ES"/>
        </w:rPr>
        <w:t xml:space="preserve"> </w:t>
      </w:r>
      <w:r w:rsidR="00BF717F">
        <w:rPr>
          <w:rFonts w:ascii="Century Gothic" w:hAnsi="Century Gothic"/>
          <w:sz w:val="18"/>
          <w:szCs w:val="18"/>
          <w:lang w:val="es-ES"/>
        </w:rPr>
        <w:t>5</w:t>
      </w:r>
      <w:r>
        <w:rPr>
          <w:rFonts w:ascii="Century Gothic" w:hAnsi="Century Gothic"/>
          <w:sz w:val="18"/>
          <w:szCs w:val="18"/>
          <w:lang w:val="es-ES"/>
        </w:rPr>
        <w:tab/>
        <w:t>Formato para presentar oferta económica de line blanda y otros</w:t>
      </w:r>
    </w:p>
    <w:p w14:paraId="4791B6FB" w14:textId="4CC9B201" w:rsidR="00BF717F" w:rsidRPr="001C0320" w:rsidRDefault="00BF717F" w:rsidP="00B14FB4">
      <w:pPr>
        <w:pStyle w:val="Default"/>
        <w:jc w:val="both"/>
        <w:rPr>
          <w:rFonts w:ascii="Century Gothic" w:hAnsi="Century Gothic"/>
          <w:sz w:val="18"/>
          <w:szCs w:val="18"/>
          <w:lang w:val="es-ES"/>
        </w:rPr>
      </w:pPr>
      <w:r w:rsidRPr="001C0320">
        <w:rPr>
          <w:rFonts w:ascii="Century Gothic" w:hAnsi="Century Gothic"/>
          <w:sz w:val="18"/>
          <w:szCs w:val="18"/>
          <w:lang w:val="es-ES"/>
        </w:rPr>
        <w:t xml:space="preserve">Anexo N° </w:t>
      </w:r>
      <w:r>
        <w:rPr>
          <w:rFonts w:ascii="Century Gothic" w:hAnsi="Century Gothic"/>
          <w:sz w:val="18"/>
          <w:szCs w:val="18"/>
          <w:lang w:val="es-ES"/>
        </w:rPr>
        <w:t>6</w:t>
      </w:r>
      <w:r w:rsidRPr="001C0320">
        <w:rPr>
          <w:rFonts w:ascii="Century Gothic" w:hAnsi="Century Gothic"/>
          <w:sz w:val="18"/>
          <w:szCs w:val="18"/>
          <w:lang w:val="es-ES"/>
        </w:rPr>
        <w:tab/>
      </w:r>
      <w:r>
        <w:rPr>
          <w:rFonts w:ascii="Century Gothic" w:hAnsi="Century Gothic"/>
          <w:sz w:val="18"/>
          <w:szCs w:val="18"/>
          <w:lang w:val="es-ES"/>
        </w:rPr>
        <w:t>Relación de documentos</w:t>
      </w:r>
    </w:p>
    <w:p w14:paraId="415AE916" w14:textId="5FC7C537" w:rsidR="00B14FB4" w:rsidRPr="001C0320" w:rsidRDefault="00B14FB4" w:rsidP="00B14FB4">
      <w:pPr>
        <w:pStyle w:val="Default"/>
        <w:rPr>
          <w:rFonts w:ascii="Century Gothic" w:hAnsi="Century Gothic"/>
          <w:sz w:val="18"/>
          <w:szCs w:val="18"/>
          <w:lang w:val="es-ES"/>
        </w:rPr>
      </w:pPr>
      <w:r w:rsidRPr="001C0320">
        <w:rPr>
          <w:rFonts w:ascii="Century Gothic" w:hAnsi="Century Gothic"/>
          <w:sz w:val="18"/>
          <w:szCs w:val="18"/>
          <w:lang w:val="es-ES"/>
        </w:rPr>
        <w:t xml:space="preserve">Anexo N° </w:t>
      </w:r>
      <w:r w:rsidR="00BF717F">
        <w:rPr>
          <w:rFonts w:ascii="Century Gothic" w:hAnsi="Century Gothic"/>
          <w:sz w:val="18"/>
          <w:szCs w:val="18"/>
          <w:lang w:val="es-ES"/>
        </w:rPr>
        <w:t>7</w:t>
      </w:r>
      <w:r w:rsidRPr="001C0320">
        <w:rPr>
          <w:rFonts w:ascii="Century Gothic" w:hAnsi="Century Gothic"/>
          <w:sz w:val="18"/>
          <w:szCs w:val="18"/>
          <w:lang w:val="es-ES"/>
        </w:rPr>
        <w:tab/>
        <w:t xml:space="preserve">Formato inscripción de Proveedores para diligenciar página de Audifarma. </w:t>
      </w:r>
    </w:p>
    <w:p w14:paraId="57ACCB6E" w14:textId="3E2E561A" w:rsidR="00B14FB4" w:rsidRPr="001C0320" w:rsidRDefault="00B14FB4" w:rsidP="00B14FB4">
      <w:pPr>
        <w:pStyle w:val="Default"/>
        <w:jc w:val="both"/>
        <w:rPr>
          <w:rFonts w:ascii="Century Gothic" w:hAnsi="Century Gothic"/>
          <w:sz w:val="18"/>
          <w:szCs w:val="18"/>
          <w:lang w:val="es-MX"/>
        </w:rPr>
      </w:pPr>
      <w:r w:rsidRPr="001C0320">
        <w:rPr>
          <w:rFonts w:ascii="Century Gothic" w:hAnsi="Century Gothic"/>
          <w:sz w:val="18"/>
          <w:szCs w:val="18"/>
          <w:lang w:val="es-MX"/>
        </w:rPr>
        <w:t xml:space="preserve">Anexo Nº </w:t>
      </w:r>
      <w:r w:rsidR="00BF717F">
        <w:rPr>
          <w:rFonts w:ascii="Century Gothic" w:hAnsi="Century Gothic"/>
          <w:sz w:val="18"/>
          <w:szCs w:val="18"/>
          <w:lang w:val="es-MX"/>
        </w:rPr>
        <w:t>8</w:t>
      </w:r>
      <w:r w:rsidRPr="001C0320">
        <w:rPr>
          <w:rFonts w:ascii="Century Gothic" w:hAnsi="Century Gothic"/>
          <w:sz w:val="18"/>
          <w:szCs w:val="18"/>
          <w:lang w:val="es-MX"/>
        </w:rPr>
        <w:tab/>
        <w:t>Formato PNA 023 Formato Inscripción Proponente Compensar</w:t>
      </w:r>
    </w:p>
    <w:p w14:paraId="1B051E05" w14:textId="1B199137" w:rsidR="00B14FB4" w:rsidRPr="001C0320" w:rsidRDefault="00B14FB4" w:rsidP="00B14FB4">
      <w:pPr>
        <w:pStyle w:val="Default"/>
        <w:jc w:val="both"/>
        <w:rPr>
          <w:rFonts w:ascii="Century Gothic" w:hAnsi="Century Gothic"/>
          <w:sz w:val="18"/>
          <w:szCs w:val="18"/>
          <w:lang w:val="es-MX"/>
        </w:rPr>
      </w:pPr>
      <w:r w:rsidRPr="001C0320">
        <w:rPr>
          <w:rFonts w:ascii="Century Gothic" w:hAnsi="Century Gothic"/>
          <w:sz w:val="18"/>
          <w:szCs w:val="18"/>
          <w:lang w:val="es-MX"/>
        </w:rPr>
        <w:t xml:space="preserve">Anexo Nº </w:t>
      </w:r>
      <w:r w:rsidR="00BF717F">
        <w:rPr>
          <w:rFonts w:ascii="Century Gothic" w:hAnsi="Century Gothic"/>
          <w:sz w:val="18"/>
          <w:szCs w:val="18"/>
          <w:lang w:val="es-MX"/>
        </w:rPr>
        <w:t>9</w:t>
      </w:r>
      <w:r w:rsidRPr="001C0320">
        <w:rPr>
          <w:rFonts w:ascii="Century Gothic" w:hAnsi="Century Gothic"/>
          <w:sz w:val="18"/>
          <w:szCs w:val="18"/>
          <w:lang w:val="es-MX"/>
        </w:rPr>
        <w:tab/>
        <w:t>Contrato suministros Materiales Especiales</w:t>
      </w:r>
    </w:p>
    <w:p w14:paraId="2E5D5E3D" w14:textId="4AED1FCF"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Anexo Nº </w:t>
      </w:r>
      <w:r w:rsidR="00BF717F">
        <w:rPr>
          <w:rFonts w:ascii="Century Gothic" w:hAnsi="Century Gothic"/>
          <w:color w:val="auto"/>
          <w:sz w:val="18"/>
          <w:szCs w:val="18"/>
        </w:rPr>
        <w:t>10</w:t>
      </w:r>
      <w:r w:rsidRPr="001F3B81">
        <w:rPr>
          <w:rFonts w:ascii="Century Gothic" w:hAnsi="Century Gothic"/>
          <w:color w:val="auto"/>
          <w:sz w:val="18"/>
          <w:szCs w:val="18"/>
        </w:rPr>
        <w:t xml:space="preserve"> </w:t>
      </w:r>
      <w:r w:rsidRPr="001F3B81">
        <w:rPr>
          <w:rFonts w:ascii="Century Gothic" w:hAnsi="Century Gothic"/>
          <w:color w:val="auto"/>
          <w:sz w:val="18"/>
          <w:szCs w:val="18"/>
        </w:rPr>
        <w:tab/>
      </w:r>
      <w:r>
        <w:rPr>
          <w:rFonts w:ascii="Century Gothic" w:hAnsi="Century Gothic"/>
          <w:color w:val="auto"/>
          <w:sz w:val="18"/>
          <w:szCs w:val="18"/>
        </w:rPr>
        <w:t>Condiciones Técnicas</w:t>
      </w:r>
    </w:p>
    <w:p w14:paraId="4EF51B62" w14:textId="24F885A0" w:rsidR="00B14FB4"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Anexo N°</w:t>
      </w:r>
      <w:r w:rsidR="00BF717F">
        <w:rPr>
          <w:rFonts w:ascii="Century Gothic" w:hAnsi="Century Gothic"/>
          <w:color w:val="auto"/>
          <w:sz w:val="18"/>
          <w:szCs w:val="18"/>
        </w:rPr>
        <w:t xml:space="preserve"> 11</w:t>
      </w:r>
      <w:r w:rsidRPr="001F3B81">
        <w:rPr>
          <w:rFonts w:ascii="Century Gothic" w:hAnsi="Century Gothic"/>
          <w:color w:val="auto"/>
          <w:sz w:val="18"/>
          <w:szCs w:val="18"/>
        </w:rPr>
        <w:tab/>
      </w:r>
      <w:r w:rsidRPr="001C0320">
        <w:rPr>
          <w:rFonts w:ascii="Century Gothic" w:hAnsi="Century Gothic"/>
          <w:color w:val="auto"/>
          <w:sz w:val="18"/>
          <w:szCs w:val="18"/>
        </w:rPr>
        <w:t xml:space="preserve">Listado de valores </w:t>
      </w:r>
    </w:p>
    <w:p w14:paraId="2C28548C" w14:textId="2A97D084"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Anexo N° </w:t>
      </w:r>
      <w:r w:rsidR="00437EDA">
        <w:rPr>
          <w:rFonts w:ascii="Century Gothic" w:hAnsi="Century Gothic"/>
          <w:color w:val="auto"/>
          <w:sz w:val="18"/>
          <w:szCs w:val="18"/>
        </w:rPr>
        <w:t>1</w:t>
      </w:r>
      <w:r w:rsidR="00BF717F">
        <w:rPr>
          <w:rFonts w:ascii="Century Gothic" w:hAnsi="Century Gothic"/>
          <w:color w:val="auto"/>
          <w:sz w:val="18"/>
          <w:szCs w:val="18"/>
        </w:rPr>
        <w:t>2</w:t>
      </w:r>
      <w:r w:rsidRPr="001F3B81">
        <w:rPr>
          <w:rFonts w:ascii="Century Gothic" w:hAnsi="Century Gothic"/>
          <w:color w:val="auto"/>
          <w:sz w:val="18"/>
          <w:szCs w:val="18"/>
        </w:rPr>
        <w:t xml:space="preserve"> </w:t>
      </w:r>
      <w:r w:rsidRPr="001F3B81">
        <w:rPr>
          <w:rFonts w:ascii="Century Gothic" w:hAnsi="Century Gothic"/>
          <w:color w:val="auto"/>
          <w:sz w:val="18"/>
          <w:szCs w:val="18"/>
        </w:rPr>
        <w:tab/>
      </w:r>
      <w:r>
        <w:rPr>
          <w:rFonts w:ascii="Century Gothic" w:hAnsi="Century Gothic"/>
          <w:color w:val="auto"/>
          <w:sz w:val="18"/>
          <w:szCs w:val="18"/>
        </w:rPr>
        <w:t>Lineamiento para el manejo de devoluciones</w:t>
      </w:r>
    </w:p>
    <w:p w14:paraId="22403F73" w14:textId="03189126"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Anexo N° 1</w:t>
      </w:r>
      <w:r w:rsidR="00BF717F">
        <w:rPr>
          <w:rFonts w:ascii="Century Gothic" w:hAnsi="Century Gothic"/>
          <w:color w:val="auto"/>
          <w:sz w:val="18"/>
          <w:szCs w:val="18"/>
        </w:rPr>
        <w:t>3</w:t>
      </w:r>
      <w:r w:rsidRPr="001F3B81">
        <w:rPr>
          <w:rFonts w:ascii="Century Gothic" w:hAnsi="Century Gothic"/>
          <w:color w:val="auto"/>
          <w:sz w:val="18"/>
          <w:szCs w:val="18"/>
        </w:rPr>
        <w:tab/>
        <w:t>Carta de Condiciones Financieras</w:t>
      </w:r>
    </w:p>
    <w:p w14:paraId="15CEE849" w14:textId="69A88205"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Anexo N° 1</w:t>
      </w:r>
      <w:r w:rsidR="00BF717F">
        <w:rPr>
          <w:rFonts w:ascii="Century Gothic" w:hAnsi="Century Gothic"/>
          <w:color w:val="auto"/>
          <w:sz w:val="18"/>
          <w:szCs w:val="18"/>
        </w:rPr>
        <w:t>4</w:t>
      </w:r>
      <w:r w:rsidRPr="001F3B81">
        <w:rPr>
          <w:rFonts w:ascii="Century Gothic" w:hAnsi="Century Gothic"/>
          <w:color w:val="auto"/>
          <w:sz w:val="18"/>
          <w:szCs w:val="18"/>
        </w:rPr>
        <w:t xml:space="preserve"> </w:t>
      </w:r>
      <w:r w:rsidRPr="001F3B81">
        <w:rPr>
          <w:rFonts w:ascii="Century Gothic" w:hAnsi="Century Gothic"/>
          <w:color w:val="auto"/>
          <w:sz w:val="18"/>
          <w:szCs w:val="18"/>
        </w:rPr>
        <w:tab/>
        <w:t xml:space="preserve">Programa de Tecno vigilancia </w:t>
      </w:r>
    </w:p>
    <w:p w14:paraId="3DB1F344" w14:textId="3DCCC979"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Anexo N° 1</w:t>
      </w:r>
      <w:r w:rsidR="00BF717F">
        <w:rPr>
          <w:rFonts w:ascii="Century Gothic" w:hAnsi="Century Gothic"/>
          <w:color w:val="auto"/>
          <w:sz w:val="18"/>
          <w:szCs w:val="18"/>
        </w:rPr>
        <w:t>5</w:t>
      </w:r>
      <w:r w:rsidRPr="001F3B81">
        <w:rPr>
          <w:rFonts w:ascii="Century Gothic" w:hAnsi="Century Gothic"/>
          <w:color w:val="auto"/>
          <w:sz w:val="18"/>
          <w:szCs w:val="18"/>
        </w:rPr>
        <w:tab/>
      </w:r>
      <w:r>
        <w:rPr>
          <w:rFonts w:ascii="Century Gothic" w:hAnsi="Century Gothic"/>
          <w:color w:val="auto"/>
          <w:sz w:val="18"/>
          <w:szCs w:val="18"/>
        </w:rPr>
        <w:t xml:space="preserve">Cobertura Nacional </w:t>
      </w:r>
    </w:p>
    <w:p w14:paraId="6ECE3AC3" w14:textId="50DD29B3" w:rsidR="00B14FB4"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Anexo N° 1</w:t>
      </w:r>
      <w:r w:rsidR="00BF717F">
        <w:rPr>
          <w:rFonts w:ascii="Century Gothic" w:hAnsi="Century Gothic"/>
          <w:color w:val="auto"/>
          <w:sz w:val="18"/>
          <w:szCs w:val="18"/>
        </w:rPr>
        <w:t>6</w:t>
      </w:r>
      <w:r w:rsidRPr="001F3B81">
        <w:rPr>
          <w:rFonts w:ascii="Century Gothic" w:hAnsi="Century Gothic"/>
          <w:color w:val="auto"/>
          <w:sz w:val="18"/>
          <w:szCs w:val="18"/>
        </w:rPr>
        <w:tab/>
      </w:r>
      <w:r>
        <w:rPr>
          <w:rFonts w:ascii="Century Gothic" w:hAnsi="Century Gothic"/>
          <w:color w:val="auto"/>
          <w:sz w:val="18"/>
          <w:szCs w:val="18"/>
        </w:rPr>
        <w:t xml:space="preserve">Legalización de consignaciones </w:t>
      </w:r>
    </w:p>
    <w:p w14:paraId="421D7366" w14:textId="5AFFC8D1" w:rsidR="00B14FB4"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Anexo N° 1</w:t>
      </w:r>
      <w:r w:rsidR="00746C75">
        <w:rPr>
          <w:rFonts w:ascii="Century Gothic" w:hAnsi="Century Gothic"/>
          <w:color w:val="auto"/>
          <w:sz w:val="18"/>
          <w:szCs w:val="18"/>
        </w:rPr>
        <w:t>7</w:t>
      </w:r>
      <w:r w:rsidRPr="001F3B81">
        <w:rPr>
          <w:rFonts w:ascii="Century Gothic" w:hAnsi="Century Gothic"/>
          <w:color w:val="auto"/>
          <w:sz w:val="18"/>
          <w:szCs w:val="18"/>
        </w:rPr>
        <w:t xml:space="preserve"> </w:t>
      </w:r>
      <w:r w:rsidRPr="001F3B81">
        <w:rPr>
          <w:rFonts w:ascii="Century Gothic" w:hAnsi="Century Gothic"/>
          <w:color w:val="auto"/>
          <w:sz w:val="18"/>
          <w:szCs w:val="18"/>
        </w:rPr>
        <w:tab/>
        <w:t xml:space="preserve">Formato </w:t>
      </w:r>
      <w:r>
        <w:rPr>
          <w:rFonts w:ascii="Century Gothic" w:hAnsi="Century Gothic"/>
          <w:color w:val="auto"/>
          <w:sz w:val="18"/>
          <w:szCs w:val="18"/>
        </w:rPr>
        <w:t>datos de Contacto</w:t>
      </w:r>
    </w:p>
    <w:p w14:paraId="7EE0ED7D" w14:textId="0C3BBF0C" w:rsidR="00B14FB4"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Anexo N° 1</w:t>
      </w:r>
      <w:r w:rsidR="00746C75">
        <w:rPr>
          <w:rFonts w:ascii="Century Gothic" w:hAnsi="Century Gothic"/>
          <w:color w:val="auto"/>
          <w:sz w:val="18"/>
          <w:szCs w:val="18"/>
        </w:rPr>
        <w:t>8</w:t>
      </w:r>
      <w:r w:rsidRPr="001F3B81">
        <w:rPr>
          <w:rFonts w:ascii="Century Gothic" w:hAnsi="Century Gothic"/>
          <w:color w:val="auto"/>
          <w:sz w:val="18"/>
          <w:szCs w:val="18"/>
        </w:rPr>
        <w:t xml:space="preserve">  </w:t>
      </w:r>
      <w:r w:rsidRPr="001F3B81">
        <w:rPr>
          <w:rFonts w:ascii="Century Gothic" w:hAnsi="Century Gothic"/>
          <w:color w:val="auto"/>
          <w:sz w:val="18"/>
          <w:szCs w:val="18"/>
        </w:rPr>
        <w:tab/>
        <w:t>Declaración de Confidencialidad Compensar</w:t>
      </w:r>
    </w:p>
    <w:p w14:paraId="1603C1A9" w14:textId="504DA55C"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Anexo N° 1</w:t>
      </w:r>
      <w:r w:rsidR="00746C75">
        <w:rPr>
          <w:rFonts w:ascii="Century Gothic" w:hAnsi="Century Gothic"/>
          <w:color w:val="auto"/>
          <w:sz w:val="18"/>
          <w:szCs w:val="18"/>
        </w:rPr>
        <w:t>9</w:t>
      </w:r>
      <w:r w:rsidRPr="001F3B81">
        <w:rPr>
          <w:rFonts w:ascii="Century Gothic" w:hAnsi="Century Gothic"/>
          <w:color w:val="auto"/>
          <w:sz w:val="18"/>
          <w:szCs w:val="18"/>
        </w:rPr>
        <w:tab/>
        <w:t>FOR PRC 029 Formato Único de Conocimiento del Cliente Compensar</w:t>
      </w:r>
    </w:p>
    <w:p w14:paraId="29607E8C" w14:textId="47B276A8" w:rsidR="00B14FB4" w:rsidRPr="001F3B81" w:rsidRDefault="00B14FB4" w:rsidP="00B14FB4">
      <w:pPr>
        <w:pStyle w:val="Default"/>
        <w:jc w:val="both"/>
        <w:rPr>
          <w:rFonts w:ascii="Century Gothic" w:hAnsi="Century Gothic"/>
          <w:color w:val="auto"/>
          <w:sz w:val="18"/>
          <w:szCs w:val="18"/>
        </w:rPr>
      </w:pPr>
      <w:r>
        <w:rPr>
          <w:rFonts w:ascii="Century Gothic" w:hAnsi="Century Gothic"/>
          <w:color w:val="auto"/>
          <w:sz w:val="18"/>
          <w:szCs w:val="18"/>
        </w:rPr>
        <w:softHyphen/>
      </w:r>
      <w:r w:rsidRPr="001F3B81">
        <w:rPr>
          <w:rFonts w:ascii="Century Gothic" w:hAnsi="Century Gothic"/>
          <w:color w:val="auto"/>
          <w:sz w:val="18"/>
          <w:szCs w:val="18"/>
        </w:rPr>
        <w:t xml:space="preserve">Anexo N° </w:t>
      </w:r>
      <w:r w:rsidR="00746C75">
        <w:rPr>
          <w:rFonts w:ascii="Century Gothic" w:hAnsi="Century Gothic"/>
          <w:color w:val="auto"/>
          <w:sz w:val="18"/>
          <w:szCs w:val="18"/>
        </w:rPr>
        <w:t>20</w:t>
      </w:r>
      <w:r w:rsidRPr="001F3B81">
        <w:rPr>
          <w:rFonts w:ascii="Century Gothic" w:hAnsi="Century Gothic"/>
          <w:color w:val="auto"/>
          <w:sz w:val="18"/>
          <w:szCs w:val="18"/>
        </w:rPr>
        <w:t xml:space="preserve"> </w:t>
      </w:r>
      <w:r w:rsidRPr="001F3B81">
        <w:rPr>
          <w:rFonts w:ascii="Century Gothic" w:hAnsi="Century Gothic"/>
          <w:color w:val="auto"/>
          <w:sz w:val="18"/>
          <w:szCs w:val="18"/>
        </w:rPr>
        <w:tab/>
        <w:t>Formato Único de Conocimiento del Cliente, Socio y Proveedor  Audifarma</w:t>
      </w:r>
    </w:p>
    <w:p w14:paraId="75E39B25" w14:textId="04CEB8C0" w:rsidR="00B14FB4" w:rsidRDefault="00B14FB4" w:rsidP="00B14FB4">
      <w:pPr>
        <w:pStyle w:val="Default"/>
        <w:jc w:val="both"/>
        <w:rPr>
          <w:rFonts w:ascii="Century Gothic" w:hAnsi="Century Gothic"/>
          <w:color w:val="auto"/>
          <w:sz w:val="18"/>
          <w:szCs w:val="18"/>
        </w:rPr>
      </w:pPr>
      <w:r>
        <w:rPr>
          <w:rFonts w:ascii="Century Gothic" w:hAnsi="Century Gothic"/>
          <w:color w:val="auto"/>
          <w:sz w:val="18"/>
          <w:szCs w:val="18"/>
        </w:rPr>
        <w:t>Anexo N° 2</w:t>
      </w:r>
      <w:r w:rsidR="00437EDA">
        <w:rPr>
          <w:rFonts w:ascii="Century Gothic" w:hAnsi="Century Gothic"/>
          <w:color w:val="auto"/>
          <w:sz w:val="18"/>
          <w:szCs w:val="18"/>
        </w:rPr>
        <w:t>1</w:t>
      </w:r>
      <w:r w:rsidRPr="001F3B81">
        <w:rPr>
          <w:rFonts w:ascii="Century Gothic" w:hAnsi="Century Gothic"/>
          <w:color w:val="auto"/>
          <w:sz w:val="18"/>
          <w:szCs w:val="18"/>
        </w:rPr>
        <w:t xml:space="preserve">  </w:t>
      </w:r>
      <w:r w:rsidRPr="001F3B81">
        <w:rPr>
          <w:rFonts w:ascii="Century Gothic" w:hAnsi="Century Gothic"/>
          <w:color w:val="auto"/>
          <w:sz w:val="18"/>
          <w:szCs w:val="18"/>
        </w:rPr>
        <w:tab/>
      </w:r>
      <w:r>
        <w:rPr>
          <w:rFonts w:ascii="Century Gothic" w:hAnsi="Century Gothic"/>
          <w:color w:val="auto"/>
          <w:sz w:val="18"/>
          <w:szCs w:val="18"/>
        </w:rPr>
        <w:t>Resumen ejecutivo de Proveedor</w:t>
      </w:r>
    </w:p>
    <w:p w14:paraId="37C3D5ED" w14:textId="354CB798" w:rsidR="00B14FB4" w:rsidRDefault="00B14FB4" w:rsidP="00B14FB4">
      <w:pPr>
        <w:pStyle w:val="Default"/>
        <w:jc w:val="both"/>
        <w:rPr>
          <w:rFonts w:ascii="Century Gothic" w:hAnsi="Century Gothic"/>
          <w:color w:val="auto"/>
          <w:sz w:val="18"/>
          <w:szCs w:val="18"/>
        </w:rPr>
      </w:pPr>
      <w:r>
        <w:rPr>
          <w:rFonts w:ascii="Century Gothic" w:hAnsi="Century Gothic"/>
          <w:color w:val="auto"/>
          <w:sz w:val="18"/>
          <w:szCs w:val="18"/>
        </w:rPr>
        <w:t>Anexo N° 2</w:t>
      </w:r>
      <w:r w:rsidR="00746C75">
        <w:rPr>
          <w:rFonts w:ascii="Century Gothic" w:hAnsi="Century Gothic"/>
          <w:color w:val="auto"/>
          <w:sz w:val="18"/>
          <w:szCs w:val="18"/>
        </w:rPr>
        <w:t>3</w:t>
      </w:r>
      <w:r w:rsidRPr="001F3B81">
        <w:rPr>
          <w:rFonts w:ascii="Century Gothic" w:hAnsi="Century Gothic"/>
          <w:color w:val="auto"/>
          <w:sz w:val="18"/>
          <w:szCs w:val="18"/>
        </w:rPr>
        <w:tab/>
        <w:t xml:space="preserve">Minuta Proforma </w:t>
      </w:r>
      <w:r>
        <w:rPr>
          <w:rFonts w:ascii="Century Gothic" w:hAnsi="Century Gothic"/>
          <w:color w:val="auto"/>
          <w:sz w:val="18"/>
          <w:szCs w:val="18"/>
        </w:rPr>
        <w:t xml:space="preserve">para Proponentes </w:t>
      </w:r>
      <w:r w:rsidRPr="001F3B81">
        <w:rPr>
          <w:rFonts w:ascii="Century Gothic" w:hAnsi="Century Gothic"/>
          <w:color w:val="auto"/>
          <w:sz w:val="18"/>
          <w:szCs w:val="18"/>
        </w:rPr>
        <w:t>de Compensar</w:t>
      </w:r>
    </w:p>
    <w:p w14:paraId="62FA4F4D" w14:textId="467DABCA" w:rsidR="00746C75" w:rsidRDefault="00746C75" w:rsidP="00746C75">
      <w:pPr>
        <w:pStyle w:val="Default"/>
        <w:jc w:val="both"/>
        <w:rPr>
          <w:rFonts w:ascii="Century Gothic" w:hAnsi="Century Gothic"/>
          <w:color w:val="auto"/>
          <w:sz w:val="18"/>
          <w:szCs w:val="18"/>
        </w:rPr>
      </w:pPr>
      <w:r>
        <w:rPr>
          <w:rFonts w:ascii="Century Gothic" w:hAnsi="Century Gothic"/>
          <w:color w:val="auto"/>
          <w:sz w:val="18"/>
          <w:szCs w:val="18"/>
        </w:rPr>
        <w:t>Anexo N° 2</w:t>
      </w:r>
      <w:r>
        <w:rPr>
          <w:rFonts w:ascii="Century Gothic" w:hAnsi="Century Gothic"/>
          <w:color w:val="auto"/>
          <w:sz w:val="18"/>
          <w:szCs w:val="18"/>
        </w:rPr>
        <w:t>4</w:t>
      </w:r>
      <w:r w:rsidRPr="001F3B81">
        <w:rPr>
          <w:rFonts w:ascii="Century Gothic" w:hAnsi="Century Gothic"/>
          <w:color w:val="auto"/>
          <w:sz w:val="18"/>
          <w:szCs w:val="18"/>
        </w:rPr>
        <w:tab/>
      </w:r>
      <w:r>
        <w:rPr>
          <w:rFonts w:ascii="Century Gothic" w:hAnsi="Century Gothic"/>
          <w:color w:val="auto"/>
          <w:sz w:val="18"/>
          <w:szCs w:val="18"/>
        </w:rPr>
        <w:t>Formato creación clave proveedor nuevo</w:t>
      </w:r>
    </w:p>
    <w:p w14:paraId="491C402D" w14:textId="5E3446FD" w:rsidR="00746C75" w:rsidRDefault="00746C75" w:rsidP="00746C75">
      <w:pPr>
        <w:pStyle w:val="Default"/>
        <w:jc w:val="both"/>
        <w:rPr>
          <w:rFonts w:ascii="Century Gothic" w:hAnsi="Century Gothic"/>
          <w:color w:val="auto"/>
          <w:sz w:val="18"/>
          <w:szCs w:val="18"/>
        </w:rPr>
      </w:pPr>
    </w:p>
    <w:p w14:paraId="79FF102B" w14:textId="77777777" w:rsidR="00746C75" w:rsidRPr="001F3B81" w:rsidRDefault="00746C75" w:rsidP="00B14FB4">
      <w:pPr>
        <w:pStyle w:val="Default"/>
        <w:jc w:val="both"/>
        <w:rPr>
          <w:rFonts w:ascii="Century Gothic" w:hAnsi="Century Gothic"/>
          <w:color w:val="auto"/>
          <w:sz w:val="18"/>
          <w:szCs w:val="18"/>
        </w:rPr>
      </w:pPr>
    </w:p>
    <w:p w14:paraId="6EF2A5C2" w14:textId="77777777" w:rsidR="00B14FB4" w:rsidRPr="001F3B81" w:rsidRDefault="00B14FB4" w:rsidP="00B14FB4">
      <w:pPr>
        <w:pStyle w:val="Default"/>
        <w:jc w:val="both"/>
        <w:rPr>
          <w:rFonts w:ascii="Century Gothic" w:hAnsi="Century Gothic"/>
          <w:color w:val="auto"/>
          <w:sz w:val="18"/>
          <w:szCs w:val="18"/>
        </w:rPr>
      </w:pPr>
    </w:p>
    <w:p w14:paraId="6DCDFA4F" w14:textId="4E7EE1D6"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b/>
          <w:bCs/>
          <w:color w:val="auto"/>
          <w:sz w:val="18"/>
          <w:szCs w:val="18"/>
        </w:rPr>
        <w:t xml:space="preserve">PARAGRAFO PRIMERO: </w:t>
      </w:r>
      <w:r w:rsidR="0032025B">
        <w:rPr>
          <w:rFonts w:ascii="Century Gothic" w:hAnsi="Century Gothic"/>
          <w:color w:val="auto"/>
          <w:sz w:val="18"/>
          <w:szCs w:val="18"/>
        </w:rPr>
        <w:t>El Anexo N° 2</w:t>
      </w:r>
      <w:r w:rsidR="00746C75">
        <w:rPr>
          <w:rFonts w:ascii="Century Gothic" w:hAnsi="Century Gothic"/>
          <w:color w:val="auto"/>
          <w:sz w:val="18"/>
          <w:szCs w:val="18"/>
        </w:rPr>
        <w:t>3</w:t>
      </w:r>
      <w:r w:rsidRPr="001F3B81">
        <w:rPr>
          <w:rFonts w:ascii="Century Gothic" w:hAnsi="Century Gothic"/>
          <w:color w:val="auto"/>
          <w:sz w:val="18"/>
          <w:szCs w:val="18"/>
        </w:rPr>
        <w:t xml:space="preserve"> es de índole Informativa y no debe entregarse diligenciado, ni suscrito</w:t>
      </w:r>
      <w:r>
        <w:rPr>
          <w:rFonts w:ascii="Century Gothic" w:hAnsi="Century Gothic"/>
          <w:color w:val="auto"/>
          <w:sz w:val="18"/>
          <w:szCs w:val="18"/>
        </w:rPr>
        <w:t>,</w:t>
      </w:r>
      <w:r w:rsidRPr="001F3B81">
        <w:rPr>
          <w:rFonts w:ascii="Century Gothic" w:hAnsi="Century Gothic"/>
          <w:color w:val="auto"/>
          <w:sz w:val="18"/>
          <w:szCs w:val="18"/>
        </w:rPr>
        <w:t xml:space="preserve"> así como tampoco las pólizas contenidas en el mismo.</w:t>
      </w:r>
    </w:p>
    <w:p w14:paraId="1208AC34"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lastRenderedPageBreak/>
        <w:t xml:space="preserve"> </w:t>
      </w:r>
    </w:p>
    <w:p w14:paraId="71C2F1F9" w14:textId="51267868"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La forma de presentación de cada uno de los anexos, se encuentra especificada en el Anexo N° </w:t>
      </w:r>
      <w:r w:rsidR="00746C75">
        <w:rPr>
          <w:rFonts w:ascii="Century Gothic" w:hAnsi="Century Gothic"/>
          <w:color w:val="auto"/>
          <w:sz w:val="18"/>
          <w:szCs w:val="18"/>
        </w:rPr>
        <w:t>6</w:t>
      </w:r>
      <w:r w:rsidRPr="001F3B81">
        <w:rPr>
          <w:rFonts w:ascii="Century Gothic" w:hAnsi="Century Gothic"/>
          <w:color w:val="auto"/>
          <w:sz w:val="18"/>
          <w:szCs w:val="18"/>
        </w:rPr>
        <w:t xml:space="preserve"> Relación de Documentos de la Oferta. </w:t>
      </w:r>
    </w:p>
    <w:p w14:paraId="5EC9C84E" w14:textId="77777777" w:rsidR="00B14FB4" w:rsidRPr="001F3B81" w:rsidRDefault="00B14FB4" w:rsidP="00B14FB4">
      <w:pPr>
        <w:pStyle w:val="Default"/>
        <w:jc w:val="both"/>
        <w:rPr>
          <w:rFonts w:ascii="Century Gothic" w:hAnsi="Century Gothic"/>
          <w:color w:val="auto"/>
          <w:sz w:val="18"/>
          <w:szCs w:val="18"/>
        </w:rPr>
      </w:pPr>
    </w:p>
    <w:p w14:paraId="7E163312" w14:textId="77777777" w:rsidR="00B14FB4" w:rsidRPr="001F3B81" w:rsidRDefault="00B14FB4" w:rsidP="00B14FB4">
      <w:pPr>
        <w:pStyle w:val="Default"/>
        <w:jc w:val="both"/>
        <w:rPr>
          <w:rFonts w:ascii="Century Gothic" w:hAnsi="Century Gothic"/>
          <w:b/>
          <w:bCs/>
          <w:color w:val="auto"/>
          <w:sz w:val="18"/>
          <w:szCs w:val="18"/>
        </w:rPr>
      </w:pPr>
    </w:p>
    <w:p w14:paraId="34B23878" w14:textId="77777777" w:rsidR="00B14FB4" w:rsidRPr="001F3B81" w:rsidRDefault="00B14FB4" w:rsidP="00B14FB4">
      <w:pPr>
        <w:pStyle w:val="Default"/>
        <w:jc w:val="both"/>
        <w:rPr>
          <w:rFonts w:ascii="Century Gothic" w:hAnsi="Century Gothic"/>
          <w:b/>
          <w:bCs/>
          <w:color w:val="auto"/>
          <w:sz w:val="18"/>
          <w:szCs w:val="18"/>
        </w:rPr>
      </w:pPr>
      <w:r w:rsidRPr="001F3B81">
        <w:rPr>
          <w:rFonts w:ascii="Century Gothic" w:hAnsi="Century Gothic"/>
          <w:b/>
          <w:bCs/>
          <w:color w:val="auto"/>
          <w:sz w:val="18"/>
          <w:szCs w:val="18"/>
        </w:rPr>
        <w:t>1.</w:t>
      </w:r>
      <w:r>
        <w:rPr>
          <w:rFonts w:ascii="Century Gothic" w:hAnsi="Century Gothic"/>
          <w:b/>
          <w:bCs/>
          <w:color w:val="auto"/>
          <w:sz w:val="18"/>
          <w:szCs w:val="18"/>
        </w:rPr>
        <w:t>6</w:t>
      </w:r>
      <w:r w:rsidRPr="001F3B81">
        <w:rPr>
          <w:rFonts w:ascii="Century Gothic" w:hAnsi="Century Gothic"/>
          <w:b/>
          <w:bCs/>
          <w:color w:val="auto"/>
          <w:sz w:val="18"/>
          <w:szCs w:val="18"/>
        </w:rPr>
        <w:t xml:space="preserve"> OFERENTES </w:t>
      </w:r>
    </w:p>
    <w:p w14:paraId="342D220B" w14:textId="77777777" w:rsidR="00B14FB4" w:rsidRPr="001F3B81" w:rsidRDefault="00B14FB4" w:rsidP="00B14FB4">
      <w:pPr>
        <w:pStyle w:val="Default"/>
        <w:jc w:val="both"/>
        <w:rPr>
          <w:rFonts w:ascii="Century Gothic" w:hAnsi="Century Gothic"/>
          <w:b/>
          <w:bCs/>
          <w:color w:val="auto"/>
          <w:sz w:val="18"/>
          <w:szCs w:val="18"/>
        </w:rPr>
      </w:pPr>
    </w:p>
    <w:p w14:paraId="427FE0A7" w14:textId="77777777" w:rsidR="00B14FB4" w:rsidRPr="00F66E50" w:rsidRDefault="00B14FB4" w:rsidP="00B14FB4">
      <w:pPr>
        <w:spacing w:after="0" w:line="240" w:lineRule="auto"/>
        <w:jc w:val="both"/>
        <w:rPr>
          <w:rFonts w:ascii="Century Gothic" w:eastAsia="Calibri" w:hAnsi="Century Gothic" w:cs="Tahoma"/>
          <w:sz w:val="18"/>
          <w:szCs w:val="18"/>
          <w:lang w:val="es-CO" w:eastAsia="en-US"/>
        </w:rPr>
      </w:pPr>
      <w:r w:rsidRPr="00F66E50">
        <w:rPr>
          <w:rFonts w:ascii="Century Gothic" w:eastAsia="Calibri" w:hAnsi="Century Gothic" w:cs="Tahoma"/>
          <w:sz w:val="18"/>
          <w:szCs w:val="18"/>
          <w:lang w:val="es-CO" w:eastAsia="en-US"/>
        </w:rPr>
        <w:t xml:space="preserve">Podrán participar en esta invitación como oferentes, en igualdad de condiciones, todas las personas naturales y/o jurídicas que en la actualidad estén dedicados a la fabricación y/o distribución de Dispositivos médicos y/o insumos hospitalarios, que cumplan con el registro en las entidades correspondientes y cumpliendo con la normatividad que las actividades de su objeto exijan. </w:t>
      </w:r>
      <w:r w:rsidRPr="00F66E50">
        <w:rPr>
          <w:rFonts w:ascii="Century Gothic" w:eastAsia="Calibri" w:hAnsi="Century Gothic" w:cs="Tahoma"/>
          <w:sz w:val="18"/>
          <w:szCs w:val="18"/>
          <w:lang w:val="es-CO" w:eastAsia="en-US"/>
        </w:rPr>
        <w:br/>
      </w:r>
    </w:p>
    <w:p w14:paraId="3EDA4CA5" w14:textId="77777777" w:rsidR="00B14FB4" w:rsidRPr="001F3B81" w:rsidRDefault="00B14FB4" w:rsidP="00B14FB4">
      <w:pPr>
        <w:pStyle w:val="Default"/>
        <w:jc w:val="both"/>
        <w:rPr>
          <w:rFonts w:ascii="Century Gothic" w:hAnsi="Century Gothic" w:cs="Calibri"/>
          <w:color w:val="auto"/>
          <w:sz w:val="22"/>
          <w:szCs w:val="22"/>
        </w:rPr>
      </w:pPr>
      <w:r w:rsidRPr="001F3B81">
        <w:rPr>
          <w:rFonts w:ascii="Century Gothic" w:hAnsi="Century Gothic"/>
          <w:b/>
          <w:bCs/>
          <w:color w:val="auto"/>
          <w:sz w:val="18"/>
          <w:szCs w:val="18"/>
        </w:rPr>
        <w:t>PARAGRAFO PRIMERO</w:t>
      </w:r>
      <w:r w:rsidRPr="001F3B81">
        <w:rPr>
          <w:rFonts w:ascii="Century Gothic" w:hAnsi="Century Gothic"/>
          <w:color w:val="auto"/>
          <w:sz w:val="18"/>
          <w:szCs w:val="18"/>
        </w:rPr>
        <w:t>: Si EL OFERENTE para cumplir con el suministro o venta de los productos de la oferta, debe realizar alianzas o emplear distribuidores o subdistribuidores, deberá informarlo en un documento adicional</w:t>
      </w:r>
      <w:r>
        <w:rPr>
          <w:rFonts w:ascii="Century Gothic" w:hAnsi="Century Gothic"/>
          <w:color w:val="auto"/>
          <w:sz w:val="18"/>
          <w:szCs w:val="18"/>
        </w:rPr>
        <w:t>,</w:t>
      </w:r>
      <w:r w:rsidRPr="001F3B81">
        <w:rPr>
          <w:rFonts w:ascii="Century Gothic" w:hAnsi="Century Gothic"/>
          <w:color w:val="auto"/>
          <w:sz w:val="18"/>
          <w:szCs w:val="18"/>
        </w:rPr>
        <w:t xml:space="preserve"> dentro del cual certifique que dicha entidad se compromete a cumplir y ceñirse estrictamente a lo pactado en la oferta y adjuntará un certificado de existencia y representación legal de esta última</w:t>
      </w:r>
      <w:r>
        <w:rPr>
          <w:rFonts w:ascii="Century Gothic" w:hAnsi="Century Gothic"/>
          <w:color w:val="auto"/>
          <w:sz w:val="18"/>
          <w:szCs w:val="18"/>
        </w:rPr>
        <w:t>, con vigencia no mayor a 30 días calendario</w:t>
      </w:r>
      <w:r w:rsidRPr="001F3B81">
        <w:rPr>
          <w:rFonts w:ascii="Century Gothic" w:hAnsi="Century Gothic"/>
          <w:color w:val="auto"/>
          <w:sz w:val="18"/>
          <w:szCs w:val="18"/>
        </w:rPr>
        <w:t xml:space="preserve">. </w:t>
      </w:r>
    </w:p>
    <w:p w14:paraId="57BB37F2" w14:textId="77777777" w:rsidR="00B14FB4" w:rsidRPr="001F3B81" w:rsidRDefault="00B14FB4" w:rsidP="00B14FB4">
      <w:pPr>
        <w:pStyle w:val="Default"/>
        <w:jc w:val="both"/>
        <w:rPr>
          <w:rFonts w:ascii="Century Gothic" w:hAnsi="Century Gothic"/>
          <w:color w:val="auto"/>
        </w:rPr>
      </w:pPr>
    </w:p>
    <w:p w14:paraId="445E2F3B" w14:textId="77777777" w:rsidR="00B14FB4" w:rsidRPr="001F3B81" w:rsidRDefault="00B14FB4" w:rsidP="00B14FB4">
      <w:pPr>
        <w:pStyle w:val="Default"/>
        <w:jc w:val="both"/>
        <w:rPr>
          <w:rFonts w:ascii="Century Gothic" w:hAnsi="Century Gothic"/>
          <w:bCs/>
          <w:color w:val="auto"/>
          <w:sz w:val="18"/>
          <w:szCs w:val="18"/>
        </w:rPr>
      </w:pPr>
      <w:r w:rsidRPr="001F3B81">
        <w:rPr>
          <w:rFonts w:ascii="Century Gothic" w:hAnsi="Century Gothic"/>
          <w:b/>
          <w:bCs/>
          <w:color w:val="auto"/>
          <w:sz w:val="18"/>
          <w:szCs w:val="18"/>
        </w:rPr>
        <w:t xml:space="preserve">PARAGRAFO SEGUNDO: </w:t>
      </w:r>
      <w:r w:rsidRPr="001F3B81">
        <w:rPr>
          <w:rFonts w:ascii="Century Gothic" w:hAnsi="Century Gothic"/>
          <w:bCs/>
          <w:color w:val="auto"/>
          <w:sz w:val="18"/>
          <w:szCs w:val="18"/>
        </w:rPr>
        <w:t xml:space="preserve">Si el OFERENTE es DISTRIBUIDOR, debe adjuntar una carta dirigida al Consorcio, donde el titular o dueño de la marca, certifique que el oferente es su distribuidor o importador </w:t>
      </w:r>
      <w:r>
        <w:rPr>
          <w:rFonts w:ascii="Century Gothic" w:hAnsi="Century Gothic"/>
          <w:bCs/>
          <w:color w:val="auto"/>
          <w:sz w:val="18"/>
          <w:szCs w:val="18"/>
        </w:rPr>
        <w:t>autorizado</w:t>
      </w:r>
      <w:r w:rsidRPr="001F3B81">
        <w:rPr>
          <w:rFonts w:ascii="Century Gothic" w:hAnsi="Century Gothic"/>
          <w:bCs/>
          <w:color w:val="auto"/>
          <w:sz w:val="18"/>
          <w:szCs w:val="18"/>
        </w:rPr>
        <w:t xml:space="preserve">, para el país o las zonas específicas de éste.  La carta debe estar dirigida al Consorcio de Servicios Farmacéuticos, haciendo referencia a ésta convocatoria y la vigencia de la misma.  </w:t>
      </w:r>
    </w:p>
    <w:p w14:paraId="6C46CEFC" w14:textId="77777777" w:rsidR="00B14FB4" w:rsidRPr="001F3B81" w:rsidRDefault="00B14FB4" w:rsidP="00B14FB4">
      <w:pPr>
        <w:pStyle w:val="Default"/>
        <w:jc w:val="both"/>
        <w:rPr>
          <w:rFonts w:ascii="Century Gothic" w:hAnsi="Century Gothic"/>
          <w:b/>
          <w:bCs/>
          <w:color w:val="auto"/>
          <w:sz w:val="18"/>
          <w:szCs w:val="18"/>
        </w:rPr>
      </w:pPr>
    </w:p>
    <w:p w14:paraId="737F909B" w14:textId="1C09329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b/>
          <w:bCs/>
          <w:color w:val="auto"/>
          <w:sz w:val="18"/>
          <w:szCs w:val="18"/>
        </w:rPr>
        <w:t>1.</w:t>
      </w:r>
      <w:r>
        <w:rPr>
          <w:rFonts w:ascii="Century Gothic" w:hAnsi="Century Gothic"/>
          <w:b/>
          <w:bCs/>
          <w:color w:val="auto"/>
          <w:sz w:val="18"/>
          <w:szCs w:val="18"/>
        </w:rPr>
        <w:t>7</w:t>
      </w:r>
      <w:r w:rsidRPr="001F3B81">
        <w:rPr>
          <w:rFonts w:ascii="Century Gothic" w:hAnsi="Century Gothic"/>
          <w:b/>
          <w:bCs/>
          <w:color w:val="auto"/>
          <w:sz w:val="18"/>
          <w:szCs w:val="18"/>
        </w:rPr>
        <w:t xml:space="preserve"> </w:t>
      </w:r>
      <w:r w:rsidR="0032025B">
        <w:rPr>
          <w:rFonts w:ascii="Century Gothic" w:hAnsi="Century Gothic"/>
          <w:b/>
          <w:bCs/>
          <w:color w:val="auto"/>
          <w:sz w:val="18"/>
          <w:szCs w:val="18"/>
        </w:rPr>
        <w:t xml:space="preserve">ACLARACIONES </w:t>
      </w:r>
      <w:r w:rsidR="004A3ADE">
        <w:rPr>
          <w:rFonts w:ascii="Century Gothic" w:hAnsi="Century Gothic"/>
          <w:b/>
          <w:bCs/>
          <w:color w:val="auto"/>
          <w:sz w:val="18"/>
          <w:szCs w:val="18"/>
        </w:rPr>
        <w:t xml:space="preserve">Y/O OBSERVACIONES </w:t>
      </w:r>
      <w:r w:rsidRPr="001F3B81">
        <w:rPr>
          <w:rFonts w:ascii="Century Gothic" w:hAnsi="Century Gothic"/>
          <w:b/>
          <w:bCs/>
          <w:color w:val="auto"/>
          <w:sz w:val="18"/>
          <w:szCs w:val="18"/>
        </w:rPr>
        <w:t xml:space="preserve">A LAS CONDICIONES GENERALES </w:t>
      </w:r>
    </w:p>
    <w:p w14:paraId="7FDB7C45" w14:textId="77777777" w:rsidR="00B14FB4" w:rsidRPr="001F3B81" w:rsidRDefault="00B14FB4" w:rsidP="00B14FB4">
      <w:pPr>
        <w:pStyle w:val="Default"/>
        <w:jc w:val="both"/>
        <w:rPr>
          <w:rFonts w:ascii="Century Gothic" w:hAnsi="Century Gothic"/>
          <w:color w:val="auto"/>
          <w:sz w:val="18"/>
          <w:szCs w:val="18"/>
        </w:rPr>
      </w:pPr>
    </w:p>
    <w:p w14:paraId="223B6DE9" w14:textId="27E68F44"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Si existen dudas sobre el contenido y alcance de la presente invitación a ofertar o se tienen dificultades de tipo técnico, se debe hacer contacto enviando un correo electrónico a </w:t>
      </w:r>
      <w:hyperlink w:history="1">
        <w:r w:rsidRPr="00A034A5">
          <w:rPr>
            <w:rStyle w:val="Hipervnculo"/>
            <w:rFonts w:ascii="Century Gothic" w:hAnsi="Century Gothic"/>
            <w:b/>
            <w:bCs/>
            <w:sz w:val="18"/>
            <w:szCs w:val="18"/>
          </w:rPr>
          <w:t>convocatoriacsf@gmail.com</w:t>
        </w:r>
      </w:hyperlink>
      <w:r>
        <w:rPr>
          <w:rFonts w:ascii="Century Gothic" w:hAnsi="Century Gothic"/>
          <w:b/>
          <w:bCs/>
          <w:color w:val="auto"/>
          <w:sz w:val="18"/>
          <w:szCs w:val="18"/>
        </w:rPr>
        <w:t xml:space="preserve"> </w:t>
      </w:r>
      <w:r w:rsidRPr="001F3B81">
        <w:rPr>
          <w:rFonts w:ascii="Century Gothic" w:hAnsi="Century Gothic"/>
          <w:b/>
          <w:bCs/>
          <w:color w:val="auto"/>
          <w:sz w:val="18"/>
          <w:szCs w:val="18"/>
        </w:rPr>
        <w:t xml:space="preserve"> </w:t>
      </w:r>
      <w:r w:rsidRPr="001F3B81">
        <w:rPr>
          <w:rFonts w:ascii="Century Gothic" w:hAnsi="Century Gothic"/>
          <w:color w:val="auto"/>
          <w:sz w:val="18"/>
          <w:szCs w:val="18"/>
        </w:rPr>
        <w:t xml:space="preserve">único medio dispuesto para dar respuesta a las inquietudes. </w:t>
      </w:r>
    </w:p>
    <w:p w14:paraId="5CF44D73" w14:textId="77777777" w:rsidR="00B14FB4" w:rsidRPr="001F3B81" w:rsidRDefault="00B14FB4" w:rsidP="00B14FB4">
      <w:pPr>
        <w:pStyle w:val="Default"/>
        <w:jc w:val="both"/>
        <w:rPr>
          <w:rFonts w:ascii="Century Gothic" w:hAnsi="Century Gothic"/>
          <w:color w:val="auto"/>
          <w:sz w:val="18"/>
          <w:szCs w:val="18"/>
        </w:rPr>
      </w:pPr>
    </w:p>
    <w:p w14:paraId="234C0B66" w14:textId="5E751174"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La respuesta a las inquietudes se realizará únicamente mediante el correo electrónico antes mencionado y se tendrá disponible durante el tiempo de ejecución del montaje de la información y ofertas a la plataforma por parte de los laboratorios oferentes; estas inquietudes, dudas o aclaraciones se resolverán del</w:t>
      </w:r>
      <w:r w:rsidR="004A3ADE">
        <w:rPr>
          <w:rFonts w:ascii="Century Gothic" w:hAnsi="Century Gothic"/>
          <w:color w:val="auto"/>
          <w:sz w:val="18"/>
          <w:szCs w:val="18"/>
        </w:rPr>
        <w:t xml:space="preserve"> 23 de agosto hasta el  viernes  8 de septiembre </w:t>
      </w:r>
      <w:r w:rsidR="004A3ADE" w:rsidRPr="001F3B81">
        <w:rPr>
          <w:rFonts w:ascii="Century Gothic" w:hAnsi="Century Gothic"/>
          <w:color w:val="auto"/>
          <w:sz w:val="18"/>
          <w:szCs w:val="18"/>
        </w:rPr>
        <w:t xml:space="preserve"> </w:t>
      </w:r>
      <w:r w:rsidRPr="001F3B81">
        <w:rPr>
          <w:rFonts w:ascii="Century Gothic" w:hAnsi="Century Gothic"/>
          <w:color w:val="auto"/>
          <w:sz w:val="18"/>
          <w:szCs w:val="18"/>
        </w:rPr>
        <w:t>en horario de 8:00 am a 5:00 pm</w:t>
      </w:r>
    </w:p>
    <w:p w14:paraId="375DFAA2" w14:textId="77777777" w:rsidR="00B14FB4" w:rsidRPr="001F3B81" w:rsidRDefault="00B14FB4" w:rsidP="00B14FB4">
      <w:pPr>
        <w:pStyle w:val="Default"/>
        <w:jc w:val="both"/>
        <w:rPr>
          <w:rFonts w:ascii="Century Gothic" w:hAnsi="Century Gothic"/>
          <w:color w:val="auto"/>
          <w:sz w:val="18"/>
          <w:szCs w:val="18"/>
        </w:rPr>
      </w:pPr>
    </w:p>
    <w:p w14:paraId="2B64E3A2" w14:textId="77777777" w:rsidR="00B14FB4" w:rsidRDefault="00B14FB4" w:rsidP="00B14FB4">
      <w:pPr>
        <w:pStyle w:val="Default"/>
        <w:jc w:val="both"/>
        <w:rPr>
          <w:rFonts w:ascii="Century Gothic" w:hAnsi="Century Gothic"/>
          <w:b/>
          <w:bCs/>
          <w:color w:val="auto"/>
          <w:sz w:val="18"/>
          <w:szCs w:val="18"/>
        </w:rPr>
      </w:pPr>
      <w:r>
        <w:rPr>
          <w:rFonts w:ascii="Century Gothic" w:hAnsi="Century Gothic"/>
          <w:b/>
          <w:bCs/>
          <w:color w:val="auto"/>
          <w:sz w:val="18"/>
          <w:szCs w:val="18"/>
        </w:rPr>
        <w:t>1.8</w:t>
      </w:r>
      <w:r w:rsidRPr="001F3B81">
        <w:rPr>
          <w:rFonts w:ascii="Century Gothic" w:hAnsi="Century Gothic"/>
          <w:b/>
          <w:bCs/>
          <w:color w:val="auto"/>
          <w:sz w:val="18"/>
          <w:szCs w:val="18"/>
        </w:rPr>
        <w:t xml:space="preserve"> ASIGNACION DE CLAVE: </w:t>
      </w:r>
    </w:p>
    <w:p w14:paraId="587D7BF7" w14:textId="77777777" w:rsidR="00B14FB4" w:rsidRPr="00083DCA" w:rsidRDefault="00B14FB4" w:rsidP="00B14FB4">
      <w:pPr>
        <w:pStyle w:val="Default"/>
        <w:jc w:val="both"/>
        <w:rPr>
          <w:rFonts w:ascii="Century Gothic" w:hAnsi="Century Gothic"/>
          <w:b/>
          <w:bCs/>
          <w:color w:val="auto"/>
          <w:sz w:val="18"/>
          <w:szCs w:val="18"/>
        </w:rPr>
      </w:pPr>
    </w:p>
    <w:p w14:paraId="6109A2D2" w14:textId="77777777" w:rsidR="00B14FB4" w:rsidRPr="001F3B81" w:rsidRDefault="00B14FB4" w:rsidP="00B14FB4">
      <w:pPr>
        <w:pStyle w:val="Default"/>
        <w:jc w:val="both"/>
        <w:rPr>
          <w:rFonts w:ascii="Century Gothic" w:hAnsi="Century Gothic"/>
          <w:color w:val="auto"/>
          <w:sz w:val="18"/>
          <w:szCs w:val="18"/>
        </w:rPr>
      </w:pPr>
    </w:p>
    <w:p w14:paraId="49B8484D" w14:textId="51943DE2"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Si es un proveedor nuevo para el CONSORCIO DE SERVICIOS FARMACEUTICOS COMPENSAR Y AUDIFARMA S.A. debe diligenciar el anexo N</w:t>
      </w:r>
      <w:r>
        <w:rPr>
          <w:rFonts w:ascii="Century Gothic" w:hAnsi="Century Gothic"/>
          <w:color w:val="auto"/>
          <w:sz w:val="18"/>
          <w:szCs w:val="18"/>
        </w:rPr>
        <w:t>°</w:t>
      </w:r>
      <w:r w:rsidRPr="001F3B81">
        <w:rPr>
          <w:rFonts w:ascii="Century Gothic" w:hAnsi="Century Gothic"/>
          <w:color w:val="auto"/>
          <w:sz w:val="18"/>
          <w:szCs w:val="18"/>
        </w:rPr>
        <w:t xml:space="preserve"> </w:t>
      </w:r>
      <w:r w:rsidR="00746C75">
        <w:rPr>
          <w:rFonts w:ascii="Century Gothic" w:hAnsi="Century Gothic"/>
          <w:color w:val="auto"/>
          <w:sz w:val="18"/>
          <w:szCs w:val="18"/>
        </w:rPr>
        <w:t>2</w:t>
      </w:r>
      <w:r>
        <w:rPr>
          <w:rFonts w:ascii="Century Gothic" w:hAnsi="Century Gothic"/>
          <w:color w:val="auto"/>
          <w:sz w:val="18"/>
          <w:szCs w:val="18"/>
        </w:rPr>
        <w:t xml:space="preserve">4 </w:t>
      </w:r>
      <w:r w:rsidRPr="001F3B81">
        <w:rPr>
          <w:rFonts w:ascii="Century Gothic" w:hAnsi="Century Gothic"/>
          <w:color w:val="auto"/>
          <w:sz w:val="18"/>
          <w:szCs w:val="18"/>
        </w:rPr>
        <w:t xml:space="preserve"> Formato Creación Clave Proveedor Nuevo y enviarlo a</w:t>
      </w:r>
      <w:r>
        <w:rPr>
          <w:rFonts w:ascii="Century Gothic" w:hAnsi="Century Gothic"/>
          <w:color w:val="auto"/>
          <w:sz w:val="18"/>
          <w:szCs w:val="18"/>
        </w:rPr>
        <w:t>l</w:t>
      </w:r>
      <w:r w:rsidRPr="001F3B81">
        <w:rPr>
          <w:rFonts w:ascii="Century Gothic" w:hAnsi="Century Gothic"/>
          <w:color w:val="auto"/>
          <w:sz w:val="18"/>
          <w:szCs w:val="18"/>
        </w:rPr>
        <w:t xml:space="preserve"> siguiente correo electrónico</w:t>
      </w:r>
    </w:p>
    <w:p w14:paraId="3DBA8F09" w14:textId="77777777" w:rsidR="00B14FB4" w:rsidRPr="001F3B81" w:rsidRDefault="00B14FB4" w:rsidP="00B14FB4">
      <w:pPr>
        <w:pStyle w:val="Default"/>
        <w:jc w:val="both"/>
        <w:rPr>
          <w:rFonts w:ascii="Century Gothic" w:hAnsi="Century Gothic"/>
          <w:color w:val="auto"/>
          <w:sz w:val="18"/>
          <w:szCs w:val="18"/>
          <w:highlight w:val="yellow"/>
        </w:rPr>
      </w:pPr>
    </w:p>
    <w:p w14:paraId="390E16AD" w14:textId="290679FD" w:rsidR="00B14FB4" w:rsidRDefault="004A3ADE" w:rsidP="00B14FB4">
      <w:pPr>
        <w:pStyle w:val="Default"/>
        <w:jc w:val="both"/>
        <w:rPr>
          <w:rFonts w:ascii="Century Gothic" w:hAnsi="Century Gothic"/>
          <w:b/>
          <w:color w:val="auto"/>
          <w:sz w:val="18"/>
          <w:szCs w:val="18"/>
        </w:rPr>
      </w:pPr>
      <w:r>
        <w:rPr>
          <w:rFonts w:ascii="Century Gothic" w:hAnsi="Century Gothic"/>
          <w:color w:val="auto"/>
          <w:sz w:val="18"/>
          <w:szCs w:val="18"/>
        </w:rPr>
        <w:t xml:space="preserve">Andres Ordoñez: </w:t>
      </w:r>
      <w:hyperlink r:id="rId8" w:history="1">
        <w:r w:rsidRPr="00A33CDC">
          <w:rPr>
            <w:rStyle w:val="Hipervnculo"/>
            <w:rFonts w:ascii="Century Gothic" w:hAnsi="Century Gothic"/>
            <w:b/>
            <w:sz w:val="18"/>
            <w:szCs w:val="18"/>
          </w:rPr>
          <w:t xml:space="preserve"> andreso@audifarma.com.co</w:t>
        </w:r>
      </w:hyperlink>
    </w:p>
    <w:p w14:paraId="6C88AC7C"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  </w:t>
      </w:r>
      <w:r w:rsidRPr="001F3B81">
        <w:rPr>
          <w:rFonts w:ascii="Century Gothic" w:hAnsi="Century Gothic"/>
          <w:color w:val="auto"/>
          <w:sz w:val="18"/>
          <w:szCs w:val="18"/>
        </w:rPr>
        <w:tab/>
      </w:r>
      <w:r w:rsidRPr="001F3B81">
        <w:rPr>
          <w:rFonts w:ascii="Century Gothic" w:hAnsi="Century Gothic"/>
          <w:color w:val="auto"/>
          <w:sz w:val="18"/>
          <w:szCs w:val="18"/>
        </w:rPr>
        <w:tab/>
      </w:r>
      <w:r w:rsidRPr="001F3B81">
        <w:rPr>
          <w:rFonts w:ascii="Century Gothic" w:hAnsi="Century Gothic"/>
          <w:color w:val="auto"/>
          <w:sz w:val="18"/>
          <w:szCs w:val="18"/>
        </w:rPr>
        <w:tab/>
      </w:r>
    </w:p>
    <w:p w14:paraId="524DEF61" w14:textId="77777777" w:rsidR="00B14FB4" w:rsidRDefault="00B14FB4" w:rsidP="00B14FB4">
      <w:pPr>
        <w:pStyle w:val="Default"/>
        <w:jc w:val="both"/>
        <w:rPr>
          <w:rFonts w:ascii="Century Gothic" w:hAnsi="Century Gothic"/>
          <w:bCs/>
          <w:color w:val="auto"/>
          <w:sz w:val="18"/>
          <w:szCs w:val="18"/>
        </w:rPr>
      </w:pPr>
    </w:p>
    <w:p w14:paraId="12E55075" w14:textId="77777777" w:rsidR="00B14FB4" w:rsidRDefault="00B14FB4" w:rsidP="00B14FB4">
      <w:pPr>
        <w:pStyle w:val="Default"/>
        <w:jc w:val="both"/>
        <w:rPr>
          <w:rFonts w:ascii="Century Gothic" w:hAnsi="Century Gothic"/>
          <w:color w:val="auto"/>
          <w:sz w:val="18"/>
          <w:szCs w:val="18"/>
        </w:rPr>
      </w:pPr>
      <w:r w:rsidRPr="001F3B81">
        <w:rPr>
          <w:rFonts w:ascii="Century Gothic" w:hAnsi="Century Gothic"/>
          <w:bCs/>
          <w:color w:val="auto"/>
          <w:sz w:val="18"/>
          <w:szCs w:val="18"/>
        </w:rPr>
        <w:t xml:space="preserve">Si es un proveedor antiguo para el </w:t>
      </w:r>
      <w:r w:rsidRPr="001F3B81">
        <w:rPr>
          <w:rFonts w:ascii="Century Gothic" w:hAnsi="Century Gothic"/>
          <w:color w:val="auto"/>
          <w:sz w:val="18"/>
          <w:szCs w:val="18"/>
        </w:rPr>
        <w:t>CONSORCIO DE SERVICIOS FARMACEUTICOS COMPENSAR Y AUDIFARMA S.A., su clave es la misma de ingreso al SIEP.</w:t>
      </w:r>
      <w:r>
        <w:rPr>
          <w:rFonts w:ascii="Century Gothic" w:hAnsi="Century Gothic"/>
          <w:color w:val="auto"/>
          <w:sz w:val="18"/>
          <w:szCs w:val="18"/>
        </w:rPr>
        <w:t xml:space="preserve"> Si no recuerda su clave de SIEP debe solicitarla a este mismo correo electrónico durante la vigencia de este proceso.</w:t>
      </w:r>
    </w:p>
    <w:p w14:paraId="024C416B" w14:textId="77777777" w:rsidR="00B14FB4" w:rsidRPr="001F3B81" w:rsidRDefault="00B14FB4" w:rsidP="00B14FB4">
      <w:pPr>
        <w:pStyle w:val="Default"/>
        <w:jc w:val="both"/>
        <w:rPr>
          <w:rFonts w:ascii="Century Gothic" w:hAnsi="Century Gothic"/>
          <w:color w:val="auto"/>
          <w:sz w:val="18"/>
          <w:szCs w:val="18"/>
        </w:rPr>
      </w:pPr>
    </w:p>
    <w:p w14:paraId="42766017" w14:textId="77777777" w:rsidR="00B14FB4" w:rsidRPr="001F3B81" w:rsidRDefault="00B14FB4" w:rsidP="00B14FB4">
      <w:pPr>
        <w:pStyle w:val="Default"/>
        <w:jc w:val="both"/>
        <w:rPr>
          <w:rFonts w:ascii="Century Gothic" w:hAnsi="Century Gothic"/>
          <w:b/>
          <w:bCs/>
          <w:color w:val="auto"/>
          <w:sz w:val="18"/>
          <w:szCs w:val="18"/>
        </w:rPr>
      </w:pPr>
      <w:r>
        <w:rPr>
          <w:rFonts w:ascii="Century Gothic" w:hAnsi="Century Gothic"/>
          <w:b/>
          <w:bCs/>
          <w:color w:val="auto"/>
          <w:sz w:val="18"/>
          <w:szCs w:val="18"/>
        </w:rPr>
        <w:t>1.9</w:t>
      </w:r>
      <w:r w:rsidRPr="001F3B81">
        <w:rPr>
          <w:rFonts w:ascii="Century Gothic" w:hAnsi="Century Gothic"/>
          <w:b/>
          <w:bCs/>
          <w:color w:val="auto"/>
          <w:sz w:val="18"/>
          <w:szCs w:val="18"/>
        </w:rPr>
        <w:t xml:space="preserve"> OPERADORES LOGISTICOS</w:t>
      </w:r>
    </w:p>
    <w:p w14:paraId="5251315E" w14:textId="77777777" w:rsidR="00B14FB4" w:rsidRPr="001F3B81" w:rsidRDefault="00B14FB4" w:rsidP="00B14FB4">
      <w:pPr>
        <w:pStyle w:val="Default"/>
        <w:jc w:val="both"/>
        <w:rPr>
          <w:rFonts w:ascii="Century Gothic" w:hAnsi="Century Gothic"/>
          <w:b/>
          <w:bCs/>
          <w:color w:val="auto"/>
          <w:sz w:val="18"/>
          <w:szCs w:val="18"/>
        </w:rPr>
      </w:pPr>
    </w:p>
    <w:p w14:paraId="0FDFB9EB" w14:textId="77777777" w:rsidR="00B14FB4" w:rsidRPr="00F66E50" w:rsidRDefault="00B14FB4" w:rsidP="00B14FB4">
      <w:pPr>
        <w:jc w:val="both"/>
        <w:rPr>
          <w:rFonts w:ascii="Century Gothic" w:eastAsia="Calibri" w:hAnsi="Century Gothic" w:cs="Tahoma"/>
          <w:bCs/>
          <w:sz w:val="18"/>
          <w:szCs w:val="18"/>
          <w:lang w:val="es-CO" w:eastAsia="en-US"/>
        </w:rPr>
      </w:pPr>
      <w:r w:rsidRPr="00F66E50">
        <w:rPr>
          <w:rFonts w:ascii="Century Gothic" w:eastAsia="Calibri" w:hAnsi="Century Gothic" w:cs="Tahoma"/>
          <w:bCs/>
          <w:sz w:val="18"/>
          <w:szCs w:val="18"/>
          <w:lang w:val="es-CO" w:eastAsia="en-US"/>
        </w:rPr>
        <w:lastRenderedPageBreak/>
        <w:t>LOS COBOS MEDICAL CENTER, podrá generar órdenes de compra de los Dispositivos Médicos adjudicados en este ejercicio de Convocatoria.</w:t>
      </w:r>
    </w:p>
    <w:p w14:paraId="14EC2CE3" w14:textId="77777777" w:rsidR="00B14FB4" w:rsidRPr="001F3B81" w:rsidRDefault="00B14FB4" w:rsidP="00B14FB4">
      <w:pPr>
        <w:pStyle w:val="Default"/>
        <w:jc w:val="both"/>
        <w:rPr>
          <w:rFonts w:ascii="Century Gothic" w:hAnsi="Century Gothic"/>
          <w:bCs/>
          <w:color w:val="auto"/>
          <w:sz w:val="18"/>
          <w:szCs w:val="18"/>
        </w:rPr>
      </w:pPr>
      <w:r w:rsidRPr="001F3B81">
        <w:rPr>
          <w:rFonts w:ascii="Century Gothic" w:hAnsi="Century Gothic"/>
          <w:bCs/>
          <w:color w:val="auto"/>
          <w:sz w:val="18"/>
          <w:szCs w:val="18"/>
        </w:rPr>
        <w:t>C</w:t>
      </w:r>
      <w:r>
        <w:rPr>
          <w:rFonts w:ascii="Century Gothic" w:hAnsi="Century Gothic"/>
          <w:bCs/>
          <w:color w:val="auto"/>
          <w:sz w:val="18"/>
          <w:szCs w:val="18"/>
        </w:rPr>
        <w:t xml:space="preserve">OMPENSAR </w:t>
      </w:r>
      <w:r w:rsidRPr="001F3B81">
        <w:rPr>
          <w:rFonts w:ascii="Century Gothic" w:hAnsi="Century Gothic"/>
          <w:bCs/>
          <w:color w:val="auto"/>
          <w:sz w:val="18"/>
          <w:szCs w:val="18"/>
        </w:rPr>
        <w:t xml:space="preserve"> realizará Órdenes de Compra como operador logístico  de COBOS MEDICAL CENTER</w:t>
      </w:r>
      <w:r>
        <w:rPr>
          <w:rFonts w:ascii="Century Gothic" w:hAnsi="Century Gothic"/>
          <w:bCs/>
          <w:color w:val="auto"/>
          <w:sz w:val="18"/>
          <w:szCs w:val="18"/>
        </w:rPr>
        <w:t>.</w:t>
      </w:r>
    </w:p>
    <w:p w14:paraId="4382C300" w14:textId="77777777" w:rsidR="00B14FB4" w:rsidRPr="001F3B81" w:rsidRDefault="00B14FB4" w:rsidP="00B14FB4">
      <w:pPr>
        <w:pStyle w:val="Default"/>
        <w:jc w:val="both"/>
        <w:rPr>
          <w:rFonts w:ascii="Century Gothic" w:hAnsi="Century Gothic"/>
          <w:bCs/>
          <w:color w:val="auto"/>
          <w:sz w:val="18"/>
          <w:szCs w:val="18"/>
        </w:rPr>
      </w:pPr>
    </w:p>
    <w:p w14:paraId="0A7FBC3B" w14:textId="77777777" w:rsidR="00B14FB4" w:rsidRPr="001F3B81" w:rsidRDefault="00B14FB4" w:rsidP="00B14FB4">
      <w:pPr>
        <w:pStyle w:val="Default"/>
        <w:ind w:left="420"/>
        <w:jc w:val="both"/>
        <w:rPr>
          <w:rFonts w:ascii="Century Gothic" w:hAnsi="Century Gothic"/>
          <w:b/>
          <w:bCs/>
          <w:color w:val="auto"/>
          <w:sz w:val="18"/>
          <w:szCs w:val="18"/>
        </w:rPr>
      </w:pPr>
    </w:p>
    <w:p w14:paraId="6164E61E" w14:textId="77777777" w:rsidR="00B14FB4" w:rsidRPr="001F3B81" w:rsidRDefault="00B14FB4" w:rsidP="00B14FB4">
      <w:pPr>
        <w:pStyle w:val="Default"/>
        <w:numPr>
          <w:ilvl w:val="1"/>
          <w:numId w:val="8"/>
        </w:numPr>
        <w:jc w:val="both"/>
        <w:rPr>
          <w:rFonts w:ascii="Century Gothic" w:hAnsi="Century Gothic"/>
          <w:b/>
          <w:bCs/>
          <w:color w:val="auto"/>
          <w:sz w:val="18"/>
          <w:szCs w:val="18"/>
        </w:rPr>
      </w:pPr>
      <w:r w:rsidRPr="001F3B81">
        <w:rPr>
          <w:rFonts w:ascii="Century Gothic" w:hAnsi="Century Gothic"/>
          <w:b/>
          <w:bCs/>
          <w:color w:val="auto"/>
          <w:sz w:val="18"/>
          <w:szCs w:val="18"/>
        </w:rPr>
        <w:t xml:space="preserve"> SITIO DE ENTREGA</w:t>
      </w:r>
    </w:p>
    <w:p w14:paraId="76DD000F" w14:textId="77777777" w:rsidR="00B14FB4" w:rsidRPr="001F3B81" w:rsidRDefault="00B14FB4" w:rsidP="00B14FB4">
      <w:pPr>
        <w:pStyle w:val="Default"/>
        <w:ind w:left="480"/>
        <w:jc w:val="both"/>
        <w:rPr>
          <w:rFonts w:ascii="Century Gothic" w:hAnsi="Century Gothic"/>
          <w:color w:val="auto"/>
          <w:sz w:val="18"/>
          <w:szCs w:val="18"/>
        </w:rPr>
      </w:pPr>
    </w:p>
    <w:p w14:paraId="1758469F"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Las entregas de </w:t>
      </w:r>
      <w:r w:rsidRPr="001F3B81">
        <w:rPr>
          <w:rFonts w:ascii="Century Gothic" w:hAnsi="Century Gothic"/>
          <w:bCs/>
          <w:sz w:val="18"/>
          <w:szCs w:val="18"/>
        </w:rPr>
        <w:t xml:space="preserve">Dispositivos Médicos y/o Insumos Hospitalarios </w:t>
      </w:r>
      <w:r w:rsidRPr="001F3B81">
        <w:rPr>
          <w:rFonts w:ascii="Century Gothic" w:hAnsi="Century Gothic"/>
          <w:color w:val="auto"/>
          <w:sz w:val="18"/>
          <w:szCs w:val="18"/>
        </w:rPr>
        <w:t xml:space="preserve">deberán ser realizadas en los sitios que sean designados por cada Consorciado. </w:t>
      </w:r>
    </w:p>
    <w:p w14:paraId="309A0F50" w14:textId="77777777" w:rsidR="00B14FB4" w:rsidRPr="001F3B81" w:rsidRDefault="00B14FB4" w:rsidP="00B14FB4">
      <w:pPr>
        <w:pStyle w:val="Default"/>
        <w:jc w:val="both"/>
        <w:rPr>
          <w:rFonts w:ascii="Century Gothic" w:hAnsi="Century Gothic"/>
          <w:color w:val="auto"/>
          <w:sz w:val="18"/>
          <w:szCs w:val="18"/>
        </w:rPr>
      </w:pPr>
    </w:p>
    <w:p w14:paraId="214A49D4"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Las direcciones de entrega de cada Consorciado son:</w:t>
      </w:r>
    </w:p>
    <w:p w14:paraId="39FF14B8"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 </w:t>
      </w:r>
    </w:p>
    <w:p w14:paraId="09CAB45C" w14:textId="77777777" w:rsidR="00B14FB4" w:rsidRPr="00DC369F" w:rsidRDefault="00B14FB4" w:rsidP="00DC369F">
      <w:pPr>
        <w:pStyle w:val="Default"/>
        <w:numPr>
          <w:ilvl w:val="0"/>
          <w:numId w:val="16"/>
        </w:numPr>
        <w:jc w:val="both"/>
        <w:rPr>
          <w:rFonts w:ascii="Century Gothic" w:hAnsi="Century Gothic"/>
          <w:color w:val="auto"/>
          <w:sz w:val="18"/>
          <w:szCs w:val="18"/>
        </w:rPr>
      </w:pPr>
      <w:r w:rsidRPr="001F3B81">
        <w:rPr>
          <w:rFonts w:ascii="Century Gothic" w:hAnsi="Century Gothic"/>
          <w:b/>
          <w:bCs/>
          <w:color w:val="auto"/>
          <w:sz w:val="18"/>
          <w:szCs w:val="18"/>
        </w:rPr>
        <w:t xml:space="preserve">COMPENSAR </w:t>
      </w:r>
    </w:p>
    <w:p w14:paraId="69396D85" w14:textId="77777777" w:rsidR="00DC369F" w:rsidRPr="001F3B81" w:rsidRDefault="00DC369F" w:rsidP="00DC369F">
      <w:pPr>
        <w:pStyle w:val="Default"/>
        <w:ind w:left="720"/>
        <w:jc w:val="both"/>
        <w:rPr>
          <w:rFonts w:ascii="Century Gothic" w:hAnsi="Century Gothic"/>
          <w:color w:val="auto"/>
          <w:sz w:val="18"/>
          <w:szCs w:val="18"/>
        </w:rPr>
      </w:pPr>
    </w:p>
    <w:p w14:paraId="4075D4E9"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Centro de Distribución </w:t>
      </w:r>
    </w:p>
    <w:p w14:paraId="0375BDEC"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CENDIS </w:t>
      </w:r>
    </w:p>
    <w:p w14:paraId="5703C0F4"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Carrera 97 # 24c – 51 Bodega N° 7 </w:t>
      </w:r>
    </w:p>
    <w:p w14:paraId="460E2FA6" w14:textId="77777777" w:rsidR="00B14FB4"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Bogotá </w:t>
      </w:r>
    </w:p>
    <w:p w14:paraId="2946D96F" w14:textId="77777777" w:rsidR="00B14FB4" w:rsidRDefault="00B14FB4" w:rsidP="00B14FB4">
      <w:pPr>
        <w:pStyle w:val="Default"/>
        <w:jc w:val="both"/>
        <w:rPr>
          <w:rFonts w:ascii="Century Gothic" w:hAnsi="Century Gothic"/>
          <w:color w:val="auto"/>
          <w:sz w:val="18"/>
          <w:szCs w:val="18"/>
        </w:rPr>
      </w:pPr>
    </w:p>
    <w:p w14:paraId="1E1040E8" w14:textId="77777777" w:rsidR="00B14FB4" w:rsidRDefault="00B14FB4" w:rsidP="00B14FB4">
      <w:pPr>
        <w:pStyle w:val="Default"/>
        <w:jc w:val="both"/>
        <w:rPr>
          <w:rFonts w:ascii="Century Gothic" w:hAnsi="Century Gothic"/>
          <w:color w:val="auto"/>
          <w:sz w:val="18"/>
          <w:szCs w:val="18"/>
        </w:rPr>
      </w:pPr>
      <w:r>
        <w:rPr>
          <w:rFonts w:ascii="Century Gothic" w:hAnsi="Century Gothic"/>
          <w:color w:val="auto"/>
          <w:sz w:val="18"/>
          <w:szCs w:val="18"/>
        </w:rPr>
        <w:t>Sede Administrativa (CUR)</w:t>
      </w:r>
    </w:p>
    <w:p w14:paraId="7096C5FE" w14:textId="77777777" w:rsidR="00B14FB4" w:rsidRDefault="00B14FB4" w:rsidP="00B14FB4">
      <w:pPr>
        <w:pStyle w:val="Default"/>
        <w:jc w:val="both"/>
        <w:rPr>
          <w:rFonts w:ascii="Century Gothic" w:hAnsi="Century Gothic"/>
          <w:color w:val="auto"/>
          <w:sz w:val="18"/>
          <w:szCs w:val="18"/>
        </w:rPr>
      </w:pPr>
      <w:r>
        <w:rPr>
          <w:rFonts w:ascii="Century Gothic" w:hAnsi="Century Gothic"/>
          <w:color w:val="auto"/>
          <w:sz w:val="18"/>
          <w:szCs w:val="18"/>
        </w:rPr>
        <w:t>Av Carerra 69 # 49 A 47 Ventanillas 34 y 35</w:t>
      </w:r>
    </w:p>
    <w:p w14:paraId="63368693" w14:textId="77777777" w:rsidR="00B14FB4" w:rsidRDefault="00B14FB4" w:rsidP="00B14FB4">
      <w:pPr>
        <w:pStyle w:val="Default"/>
        <w:jc w:val="both"/>
        <w:rPr>
          <w:rFonts w:ascii="Century Gothic" w:hAnsi="Century Gothic"/>
          <w:color w:val="auto"/>
          <w:sz w:val="18"/>
          <w:szCs w:val="18"/>
        </w:rPr>
      </w:pPr>
      <w:r>
        <w:rPr>
          <w:rFonts w:ascii="Century Gothic" w:hAnsi="Century Gothic"/>
          <w:color w:val="auto"/>
          <w:sz w:val="18"/>
          <w:szCs w:val="18"/>
        </w:rPr>
        <w:t>Bogotá</w:t>
      </w:r>
    </w:p>
    <w:p w14:paraId="7EC7255A" w14:textId="77777777" w:rsidR="00DC369F" w:rsidRDefault="00DC369F" w:rsidP="00B14FB4">
      <w:pPr>
        <w:pStyle w:val="Default"/>
        <w:jc w:val="both"/>
        <w:rPr>
          <w:rFonts w:ascii="Century Gothic" w:hAnsi="Century Gothic"/>
          <w:color w:val="auto"/>
          <w:sz w:val="18"/>
          <w:szCs w:val="18"/>
        </w:rPr>
      </w:pPr>
    </w:p>
    <w:p w14:paraId="196D16C7" w14:textId="77777777" w:rsidR="00DC369F" w:rsidRPr="00DC369F" w:rsidRDefault="00DC369F" w:rsidP="00DC369F">
      <w:pPr>
        <w:pStyle w:val="Default"/>
        <w:rPr>
          <w:rFonts w:ascii="Century Gothic" w:hAnsi="Century Gothic"/>
          <w:color w:val="auto"/>
          <w:sz w:val="18"/>
          <w:szCs w:val="18"/>
        </w:rPr>
      </w:pPr>
      <w:r w:rsidRPr="00DC369F">
        <w:rPr>
          <w:rFonts w:ascii="Century Gothic" w:hAnsi="Century Gothic"/>
          <w:color w:val="auto"/>
          <w:sz w:val="18"/>
          <w:szCs w:val="18"/>
        </w:rPr>
        <w:t>CALLE 26</w:t>
      </w:r>
    </w:p>
    <w:p w14:paraId="3480DFC1" w14:textId="7CAF1EEA" w:rsidR="00DC369F" w:rsidRPr="00DC369F" w:rsidRDefault="00DC369F" w:rsidP="00DC369F">
      <w:pPr>
        <w:pStyle w:val="Default"/>
        <w:rPr>
          <w:rFonts w:ascii="Century Gothic" w:hAnsi="Century Gothic"/>
          <w:color w:val="auto"/>
          <w:sz w:val="18"/>
          <w:szCs w:val="18"/>
        </w:rPr>
      </w:pPr>
      <w:r w:rsidRPr="00DC369F">
        <w:rPr>
          <w:rFonts w:ascii="Century Gothic" w:hAnsi="Century Gothic"/>
          <w:color w:val="auto"/>
          <w:sz w:val="18"/>
          <w:szCs w:val="18"/>
        </w:rPr>
        <w:t>AV Calle 26 No. 66A-48</w:t>
      </w:r>
    </w:p>
    <w:p w14:paraId="6B2ECD28" w14:textId="77777777" w:rsidR="00DC369F" w:rsidRPr="00DC369F" w:rsidRDefault="00DC369F" w:rsidP="00DC369F">
      <w:pPr>
        <w:pStyle w:val="Default"/>
        <w:ind w:left="720"/>
        <w:rPr>
          <w:rFonts w:ascii="Century Gothic" w:hAnsi="Century Gothic"/>
          <w:color w:val="auto"/>
          <w:sz w:val="18"/>
          <w:szCs w:val="18"/>
        </w:rPr>
      </w:pPr>
      <w:r w:rsidRPr="00DC369F">
        <w:rPr>
          <w:rFonts w:ascii="Century Gothic" w:hAnsi="Century Gothic"/>
          <w:color w:val="auto"/>
          <w:sz w:val="18"/>
          <w:szCs w:val="18"/>
        </w:rPr>
        <w:t xml:space="preserve"> </w:t>
      </w:r>
    </w:p>
    <w:p w14:paraId="6720E3FA" w14:textId="77777777" w:rsidR="00DC369F" w:rsidRPr="00DC369F" w:rsidRDefault="00DC369F" w:rsidP="00DC369F">
      <w:pPr>
        <w:pStyle w:val="Default"/>
        <w:rPr>
          <w:rFonts w:ascii="Century Gothic" w:hAnsi="Century Gothic"/>
          <w:color w:val="auto"/>
          <w:sz w:val="18"/>
          <w:szCs w:val="18"/>
        </w:rPr>
      </w:pPr>
      <w:r w:rsidRPr="00DC369F">
        <w:rPr>
          <w:rFonts w:ascii="Century Gothic" w:hAnsi="Century Gothic"/>
          <w:color w:val="auto"/>
          <w:sz w:val="18"/>
          <w:szCs w:val="18"/>
        </w:rPr>
        <w:t>CALLE 94</w:t>
      </w:r>
    </w:p>
    <w:p w14:paraId="3C50B431" w14:textId="77777777" w:rsidR="00DC369F" w:rsidRPr="00DC369F" w:rsidRDefault="00DC369F" w:rsidP="00DC369F">
      <w:pPr>
        <w:pStyle w:val="Default"/>
        <w:rPr>
          <w:rFonts w:ascii="Century Gothic" w:hAnsi="Century Gothic"/>
          <w:color w:val="auto"/>
          <w:sz w:val="18"/>
          <w:szCs w:val="18"/>
        </w:rPr>
      </w:pPr>
      <w:r w:rsidRPr="00DC369F">
        <w:rPr>
          <w:rFonts w:ascii="Century Gothic" w:hAnsi="Century Gothic"/>
          <w:color w:val="auto"/>
          <w:sz w:val="18"/>
          <w:szCs w:val="18"/>
        </w:rPr>
        <w:t>Calle 94 No. 23-43</w:t>
      </w:r>
    </w:p>
    <w:p w14:paraId="2D6178FD" w14:textId="77777777" w:rsidR="00DC369F" w:rsidRPr="00DC369F" w:rsidRDefault="00DC369F" w:rsidP="00DC369F">
      <w:pPr>
        <w:pStyle w:val="Default"/>
        <w:ind w:left="720"/>
        <w:rPr>
          <w:rFonts w:ascii="Century Gothic" w:hAnsi="Century Gothic"/>
          <w:color w:val="auto"/>
          <w:sz w:val="18"/>
          <w:szCs w:val="18"/>
        </w:rPr>
      </w:pPr>
    </w:p>
    <w:p w14:paraId="6542006D" w14:textId="0F6B3D7B" w:rsidR="00DC369F" w:rsidRPr="00DC369F" w:rsidRDefault="00DC369F" w:rsidP="00DC369F">
      <w:pPr>
        <w:pStyle w:val="Default"/>
        <w:rPr>
          <w:rFonts w:ascii="Century Gothic" w:hAnsi="Century Gothic"/>
          <w:color w:val="auto"/>
          <w:sz w:val="18"/>
          <w:szCs w:val="18"/>
        </w:rPr>
      </w:pPr>
      <w:r w:rsidRPr="00DC369F">
        <w:rPr>
          <w:rFonts w:ascii="Century Gothic" w:hAnsi="Century Gothic"/>
          <w:color w:val="auto"/>
          <w:sz w:val="18"/>
          <w:szCs w:val="18"/>
        </w:rPr>
        <w:t xml:space="preserve">AUTOPISTA SUR </w:t>
      </w:r>
    </w:p>
    <w:p w14:paraId="38F0DC97" w14:textId="30173488" w:rsidR="00DC369F" w:rsidRDefault="00DC369F" w:rsidP="00DC369F">
      <w:pPr>
        <w:pStyle w:val="Default"/>
        <w:rPr>
          <w:rFonts w:ascii="Century Gothic" w:hAnsi="Century Gothic"/>
          <w:color w:val="auto"/>
          <w:sz w:val="18"/>
          <w:szCs w:val="18"/>
        </w:rPr>
      </w:pPr>
      <w:r w:rsidRPr="00DC369F">
        <w:rPr>
          <w:rFonts w:ascii="Century Gothic" w:hAnsi="Century Gothic"/>
          <w:color w:val="auto"/>
          <w:sz w:val="18"/>
          <w:szCs w:val="18"/>
        </w:rPr>
        <w:t>Calle 57R Sur No. 73I-55</w:t>
      </w:r>
    </w:p>
    <w:p w14:paraId="563F4FA0" w14:textId="77777777" w:rsidR="00DC369F" w:rsidRDefault="00DC369F" w:rsidP="00DC369F">
      <w:pPr>
        <w:pStyle w:val="Default"/>
        <w:rPr>
          <w:rFonts w:ascii="Century Gothic" w:hAnsi="Century Gothic"/>
          <w:color w:val="auto"/>
          <w:sz w:val="18"/>
          <w:szCs w:val="18"/>
        </w:rPr>
      </w:pPr>
    </w:p>
    <w:p w14:paraId="55DE9F77" w14:textId="5898791D" w:rsidR="00DC369F" w:rsidRDefault="00DC369F" w:rsidP="00DC369F">
      <w:pPr>
        <w:pStyle w:val="Default"/>
        <w:rPr>
          <w:rFonts w:ascii="Century Gothic" w:hAnsi="Century Gothic"/>
          <w:color w:val="auto"/>
          <w:sz w:val="18"/>
          <w:szCs w:val="18"/>
        </w:rPr>
      </w:pPr>
      <w:r w:rsidRPr="00746C75">
        <w:rPr>
          <w:rFonts w:ascii="Century Gothic" w:hAnsi="Century Gothic"/>
          <w:color w:val="auto"/>
          <w:sz w:val="18"/>
          <w:szCs w:val="18"/>
        </w:rPr>
        <w:t>Clinica la Sabana</w:t>
      </w:r>
    </w:p>
    <w:p w14:paraId="5B2B7708" w14:textId="0BE7B125" w:rsidR="00DC369F" w:rsidRDefault="00746C75" w:rsidP="00B14FB4">
      <w:pPr>
        <w:pStyle w:val="Default"/>
        <w:jc w:val="both"/>
        <w:rPr>
          <w:rFonts w:ascii="Century Gothic" w:hAnsi="Century Gothic"/>
          <w:color w:val="auto"/>
          <w:sz w:val="18"/>
          <w:szCs w:val="18"/>
        </w:rPr>
      </w:pPr>
      <w:r>
        <w:rPr>
          <w:rFonts w:ascii="Century Gothic" w:hAnsi="Century Gothic"/>
          <w:color w:val="auto"/>
          <w:sz w:val="18"/>
          <w:szCs w:val="18"/>
        </w:rPr>
        <w:t>Km 7 vía La Caro</w:t>
      </w:r>
    </w:p>
    <w:p w14:paraId="2D826771" w14:textId="77777777" w:rsidR="00DC369F" w:rsidRDefault="00DC369F" w:rsidP="00B14FB4">
      <w:pPr>
        <w:pStyle w:val="Default"/>
        <w:jc w:val="both"/>
        <w:rPr>
          <w:rFonts w:ascii="Century Gothic" w:hAnsi="Century Gothic"/>
          <w:color w:val="auto"/>
          <w:sz w:val="18"/>
          <w:szCs w:val="18"/>
        </w:rPr>
      </w:pPr>
    </w:p>
    <w:p w14:paraId="4837E8EA" w14:textId="77777777" w:rsidR="00B14FB4" w:rsidRPr="00DC369F" w:rsidRDefault="00B14FB4" w:rsidP="00DC369F">
      <w:pPr>
        <w:pStyle w:val="Default"/>
        <w:rPr>
          <w:rFonts w:ascii="Century Gothic" w:hAnsi="Century Gothic"/>
          <w:color w:val="auto"/>
          <w:sz w:val="18"/>
          <w:szCs w:val="18"/>
        </w:rPr>
      </w:pPr>
      <w:r w:rsidRPr="00DC369F">
        <w:rPr>
          <w:rFonts w:ascii="Century Gothic" w:hAnsi="Century Gothic"/>
          <w:color w:val="auto"/>
          <w:sz w:val="18"/>
          <w:szCs w:val="18"/>
        </w:rPr>
        <w:t>COBOS MEDICAL CENTER</w:t>
      </w:r>
    </w:p>
    <w:p w14:paraId="23EF3A31" w14:textId="77777777" w:rsidR="00B14FB4" w:rsidRPr="001F3B81" w:rsidRDefault="00B14FB4" w:rsidP="00DC369F">
      <w:pPr>
        <w:pStyle w:val="Default"/>
        <w:rPr>
          <w:rFonts w:ascii="Century Gothic" w:hAnsi="Century Gothic"/>
          <w:color w:val="auto"/>
          <w:sz w:val="18"/>
          <w:szCs w:val="18"/>
        </w:rPr>
      </w:pPr>
      <w:r w:rsidRPr="001F3B81">
        <w:rPr>
          <w:rFonts w:ascii="Century Gothic" w:hAnsi="Century Gothic"/>
          <w:color w:val="auto"/>
          <w:sz w:val="18"/>
          <w:szCs w:val="18"/>
        </w:rPr>
        <w:t>Carrera 9 # 131a  - 40</w:t>
      </w:r>
    </w:p>
    <w:p w14:paraId="2B9833D5" w14:textId="77777777" w:rsidR="00B14FB4" w:rsidRPr="001F3B81" w:rsidRDefault="00B14FB4" w:rsidP="00DC369F">
      <w:pPr>
        <w:pStyle w:val="Default"/>
        <w:rPr>
          <w:rFonts w:ascii="Century Gothic" w:hAnsi="Century Gothic"/>
          <w:color w:val="auto"/>
          <w:sz w:val="18"/>
          <w:szCs w:val="18"/>
        </w:rPr>
      </w:pPr>
      <w:r w:rsidRPr="001F3B81">
        <w:rPr>
          <w:rFonts w:ascii="Century Gothic" w:hAnsi="Century Gothic"/>
          <w:color w:val="auto"/>
          <w:sz w:val="18"/>
          <w:szCs w:val="18"/>
        </w:rPr>
        <w:t>Bogotá</w:t>
      </w:r>
    </w:p>
    <w:p w14:paraId="0909378B" w14:textId="77777777" w:rsidR="00B14FB4" w:rsidRPr="001F3B81" w:rsidRDefault="00B14FB4" w:rsidP="00B14FB4">
      <w:pPr>
        <w:pStyle w:val="Default"/>
        <w:jc w:val="both"/>
        <w:rPr>
          <w:rFonts w:ascii="Century Gothic" w:hAnsi="Century Gothic"/>
          <w:color w:val="auto"/>
          <w:sz w:val="18"/>
          <w:szCs w:val="18"/>
        </w:rPr>
      </w:pPr>
    </w:p>
    <w:p w14:paraId="41A475B6" w14:textId="77777777" w:rsidR="00B14FB4" w:rsidRPr="001F3B81" w:rsidRDefault="00B14FB4" w:rsidP="00DC369F">
      <w:pPr>
        <w:pStyle w:val="Default"/>
        <w:numPr>
          <w:ilvl w:val="0"/>
          <w:numId w:val="16"/>
        </w:numPr>
        <w:jc w:val="both"/>
        <w:rPr>
          <w:rFonts w:ascii="Century Gothic" w:hAnsi="Century Gothic"/>
          <w:color w:val="auto"/>
          <w:sz w:val="18"/>
          <w:szCs w:val="18"/>
        </w:rPr>
      </w:pPr>
      <w:r w:rsidRPr="001F3B81">
        <w:rPr>
          <w:rFonts w:ascii="Century Gothic" w:hAnsi="Century Gothic"/>
          <w:b/>
          <w:bCs/>
          <w:color w:val="auto"/>
          <w:sz w:val="18"/>
          <w:szCs w:val="18"/>
        </w:rPr>
        <w:t xml:space="preserve">AUDIFARMA SA </w:t>
      </w:r>
    </w:p>
    <w:p w14:paraId="5D449305" w14:textId="77777777" w:rsidR="00B14FB4" w:rsidRPr="001F3B81" w:rsidRDefault="00B14FB4" w:rsidP="00B14FB4">
      <w:pPr>
        <w:pStyle w:val="Default"/>
        <w:jc w:val="both"/>
        <w:rPr>
          <w:rFonts w:ascii="Century Gothic" w:hAnsi="Century Gothic"/>
          <w:color w:val="auto"/>
          <w:sz w:val="18"/>
          <w:szCs w:val="18"/>
        </w:rPr>
      </w:pPr>
    </w:p>
    <w:p w14:paraId="2AC900BB"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Centro de Distribución Hospitalaria </w:t>
      </w:r>
    </w:p>
    <w:p w14:paraId="7C2DDE92"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CEHOSDIN </w:t>
      </w:r>
    </w:p>
    <w:p w14:paraId="06C082AD"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Calle 12c # 79 A -25 Bodega 25   </w:t>
      </w:r>
    </w:p>
    <w:p w14:paraId="2261CF3C"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Bogotá </w:t>
      </w:r>
    </w:p>
    <w:p w14:paraId="1D5806F8" w14:textId="77777777" w:rsidR="00B14FB4" w:rsidRPr="001F3B81" w:rsidRDefault="00B14FB4" w:rsidP="00B14FB4">
      <w:pPr>
        <w:pStyle w:val="Default"/>
        <w:jc w:val="both"/>
        <w:rPr>
          <w:rFonts w:ascii="Century Gothic" w:hAnsi="Century Gothic"/>
          <w:color w:val="auto"/>
          <w:sz w:val="18"/>
          <w:szCs w:val="18"/>
        </w:rPr>
      </w:pPr>
    </w:p>
    <w:p w14:paraId="55100739" w14:textId="77777777" w:rsidR="00B14FB4" w:rsidRPr="00D71F87" w:rsidRDefault="00B14FB4" w:rsidP="00B14FB4">
      <w:pPr>
        <w:pStyle w:val="Default"/>
        <w:jc w:val="both"/>
        <w:rPr>
          <w:rFonts w:ascii="Century Gothic" w:hAnsi="Century Gothic"/>
          <w:color w:val="auto"/>
          <w:sz w:val="18"/>
          <w:szCs w:val="18"/>
        </w:rPr>
      </w:pPr>
      <w:r w:rsidRPr="00D71F87">
        <w:rPr>
          <w:rFonts w:ascii="Century Gothic" w:hAnsi="Century Gothic"/>
          <w:color w:val="auto"/>
          <w:sz w:val="18"/>
          <w:szCs w:val="18"/>
        </w:rPr>
        <w:t>Centro de Distribución Parque Celta</w:t>
      </w:r>
    </w:p>
    <w:p w14:paraId="62F1F936" w14:textId="77777777" w:rsidR="00B14FB4" w:rsidRPr="00D71F87" w:rsidRDefault="00B14FB4" w:rsidP="00B14FB4">
      <w:pPr>
        <w:pStyle w:val="Default"/>
        <w:jc w:val="both"/>
        <w:rPr>
          <w:rFonts w:ascii="Century Gothic" w:hAnsi="Century Gothic"/>
          <w:color w:val="auto"/>
          <w:sz w:val="18"/>
          <w:szCs w:val="18"/>
        </w:rPr>
      </w:pPr>
      <w:r w:rsidRPr="00D71F87">
        <w:rPr>
          <w:rFonts w:ascii="Century Gothic" w:hAnsi="Century Gothic"/>
          <w:color w:val="auto"/>
          <w:sz w:val="18"/>
          <w:szCs w:val="18"/>
        </w:rPr>
        <w:t>Km 7,5 Autopista Medellín, Bodega 60, Parque Empresarial Celta Trade Park</w:t>
      </w:r>
    </w:p>
    <w:p w14:paraId="77F26ED8" w14:textId="77777777" w:rsidR="00B14FB4" w:rsidRPr="001F3B81" w:rsidRDefault="00B14FB4" w:rsidP="00B14FB4">
      <w:pPr>
        <w:pStyle w:val="Default"/>
        <w:jc w:val="both"/>
        <w:rPr>
          <w:rFonts w:ascii="Century Gothic" w:hAnsi="Century Gothic"/>
          <w:color w:val="auto"/>
          <w:sz w:val="18"/>
          <w:szCs w:val="18"/>
        </w:rPr>
      </w:pPr>
      <w:r w:rsidRPr="00D71F87">
        <w:rPr>
          <w:rFonts w:ascii="Century Gothic" w:hAnsi="Century Gothic"/>
          <w:color w:val="auto"/>
          <w:sz w:val="18"/>
          <w:szCs w:val="18"/>
        </w:rPr>
        <w:t>Funza, Cundinamarca</w:t>
      </w:r>
    </w:p>
    <w:p w14:paraId="2A9359B1" w14:textId="77777777" w:rsidR="00B14FB4" w:rsidRPr="001F3B81" w:rsidRDefault="00B14FB4" w:rsidP="00B14FB4">
      <w:pPr>
        <w:pStyle w:val="Default"/>
        <w:jc w:val="both"/>
        <w:rPr>
          <w:rFonts w:ascii="Century Gothic" w:hAnsi="Century Gothic"/>
          <w:color w:val="auto"/>
          <w:sz w:val="18"/>
          <w:szCs w:val="18"/>
        </w:rPr>
      </w:pPr>
    </w:p>
    <w:p w14:paraId="71E4B3A3"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lastRenderedPageBreak/>
        <w:t xml:space="preserve">Centro de Distribución Nacional </w:t>
      </w:r>
    </w:p>
    <w:p w14:paraId="6DCC7A56"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CEDINAL</w:t>
      </w:r>
    </w:p>
    <w:p w14:paraId="587E147A"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Calle 105 No. 14-140</w:t>
      </w:r>
    </w:p>
    <w:p w14:paraId="38425D2D" w14:textId="64FD5D4A" w:rsidR="00DC369F"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Zona Industrial de Occidente</w:t>
      </w:r>
    </w:p>
    <w:p w14:paraId="0F6C8D5D" w14:textId="77777777" w:rsidR="00B14FB4"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Pereira</w:t>
      </w:r>
    </w:p>
    <w:p w14:paraId="6588C611" w14:textId="77777777" w:rsidR="00DC369F" w:rsidRDefault="00DC369F" w:rsidP="00B14FB4">
      <w:pPr>
        <w:pStyle w:val="Default"/>
        <w:jc w:val="both"/>
        <w:rPr>
          <w:rFonts w:ascii="Century Gothic" w:hAnsi="Century Gothic"/>
          <w:color w:val="auto"/>
          <w:sz w:val="18"/>
          <w:szCs w:val="18"/>
        </w:rPr>
      </w:pPr>
    </w:p>
    <w:p w14:paraId="1EBD8633" w14:textId="77777777" w:rsidR="00DC369F" w:rsidRPr="00DC369F" w:rsidRDefault="00DC369F" w:rsidP="00B14FB4">
      <w:pPr>
        <w:pStyle w:val="Default"/>
        <w:jc w:val="both"/>
        <w:rPr>
          <w:rFonts w:ascii="Century Gothic" w:hAnsi="Century Gothic"/>
          <w:color w:val="auto"/>
          <w:sz w:val="18"/>
          <w:szCs w:val="18"/>
        </w:rPr>
      </w:pPr>
      <w:r w:rsidRPr="00DC369F">
        <w:rPr>
          <w:rFonts w:ascii="Century Gothic" w:hAnsi="Century Gothic"/>
          <w:color w:val="auto"/>
          <w:sz w:val="18"/>
          <w:szCs w:val="18"/>
        </w:rPr>
        <w:t>Centro de Distribución Aurora</w:t>
      </w:r>
    </w:p>
    <w:p w14:paraId="006538B8" w14:textId="668C51E8" w:rsidR="00DC369F" w:rsidRPr="00DC369F" w:rsidRDefault="00DC369F" w:rsidP="00B14FB4">
      <w:pPr>
        <w:pStyle w:val="Default"/>
        <w:jc w:val="both"/>
        <w:rPr>
          <w:rFonts w:ascii="Century Gothic" w:hAnsi="Century Gothic"/>
          <w:color w:val="auto"/>
          <w:sz w:val="18"/>
          <w:szCs w:val="18"/>
        </w:rPr>
      </w:pPr>
      <w:r w:rsidRPr="00DC369F">
        <w:rPr>
          <w:rFonts w:ascii="Century Gothic" w:hAnsi="Century Gothic"/>
          <w:color w:val="auto"/>
          <w:sz w:val="18"/>
          <w:szCs w:val="18"/>
        </w:rPr>
        <w:t>AURORA</w:t>
      </w:r>
    </w:p>
    <w:p w14:paraId="698C5F13" w14:textId="77777777" w:rsidR="00DC369F" w:rsidRPr="00DC369F" w:rsidRDefault="00DC369F" w:rsidP="00B14FB4">
      <w:pPr>
        <w:pStyle w:val="Default"/>
        <w:jc w:val="both"/>
        <w:rPr>
          <w:rFonts w:ascii="Century Gothic" w:hAnsi="Century Gothic"/>
          <w:color w:val="auto"/>
          <w:sz w:val="18"/>
          <w:szCs w:val="18"/>
        </w:rPr>
      </w:pPr>
      <w:r w:rsidRPr="00DC369F">
        <w:rPr>
          <w:rFonts w:ascii="Century Gothic" w:hAnsi="Century Gothic"/>
          <w:color w:val="auto"/>
          <w:sz w:val="18"/>
          <w:szCs w:val="18"/>
        </w:rPr>
        <w:t>Parque industrial interpark</w:t>
      </w:r>
    </w:p>
    <w:p w14:paraId="302F1277" w14:textId="5F59E31B" w:rsidR="00DC369F" w:rsidRPr="00DC369F" w:rsidRDefault="00DC369F" w:rsidP="00B14FB4">
      <w:pPr>
        <w:pStyle w:val="Default"/>
        <w:jc w:val="both"/>
        <w:rPr>
          <w:rFonts w:ascii="Century Gothic" w:hAnsi="Century Gothic"/>
          <w:color w:val="auto"/>
          <w:sz w:val="18"/>
          <w:szCs w:val="18"/>
        </w:rPr>
      </w:pPr>
      <w:r w:rsidRPr="00DC369F">
        <w:rPr>
          <w:rFonts w:ascii="Century Gothic" w:hAnsi="Century Gothic"/>
          <w:color w:val="auto"/>
          <w:sz w:val="18"/>
          <w:szCs w:val="18"/>
        </w:rPr>
        <w:t>km 8 autopista Medellín</w:t>
      </w:r>
    </w:p>
    <w:p w14:paraId="166A7168" w14:textId="77777777" w:rsidR="00DC369F" w:rsidRPr="00DC369F" w:rsidRDefault="00DC369F" w:rsidP="00B14FB4">
      <w:pPr>
        <w:pStyle w:val="Default"/>
        <w:jc w:val="both"/>
        <w:rPr>
          <w:rFonts w:ascii="Century Gothic" w:hAnsi="Century Gothic"/>
          <w:color w:val="auto"/>
          <w:sz w:val="18"/>
          <w:szCs w:val="18"/>
        </w:rPr>
      </w:pPr>
      <w:r w:rsidRPr="00DC369F">
        <w:rPr>
          <w:rFonts w:ascii="Century Gothic" w:hAnsi="Century Gothic"/>
          <w:color w:val="auto"/>
          <w:sz w:val="18"/>
          <w:szCs w:val="18"/>
        </w:rPr>
        <w:t>lote 32-33-36-37</w:t>
      </w:r>
    </w:p>
    <w:p w14:paraId="4B236B8B" w14:textId="25C86CED" w:rsidR="00DC369F" w:rsidRDefault="00DC369F" w:rsidP="00B14FB4">
      <w:pPr>
        <w:pStyle w:val="Default"/>
        <w:jc w:val="both"/>
        <w:rPr>
          <w:rFonts w:ascii="Century Gothic" w:hAnsi="Century Gothic"/>
          <w:color w:val="auto"/>
          <w:sz w:val="18"/>
          <w:szCs w:val="18"/>
        </w:rPr>
      </w:pPr>
      <w:r w:rsidRPr="00DC369F">
        <w:rPr>
          <w:rFonts w:ascii="Century Gothic" w:hAnsi="Century Gothic"/>
          <w:color w:val="auto"/>
          <w:sz w:val="18"/>
          <w:szCs w:val="18"/>
        </w:rPr>
        <w:t>Funza, Cundinamarca</w:t>
      </w:r>
    </w:p>
    <w:p w14:paraId="1BDAC533" w14:textId="77777777" w:rsidR="00746C75" w:rsidRDefault="00746C75" w:rsidP="00B14FB4">
      <w:pPr>
        <w:pStyle w:val="Default"/>
        <w:jc w:val="both"/>
        <w:rPr>
          <w:rFonts w:ascii="Century Gothic" w:hAnsi="Century Gothic"/>
          <w:color w:val="auto"/>
          <w:sz w:val="18"/>
          <w:szCs w:val="18"/>
        </w:rPr>
      </w:pPr>
    </w:p>
    <w:p w14:paraId="574E73A6" w14:textId="6662A848" w:rsidR="00746C75" w:rsidRPr="001F3B81" w:rsidRDefault="00746C75" w:rsidP="00B14FB4">
      <w:pPr>
        <w:pStyle w:val="Default"/>
        <w:jc w:val="both"/>
        <w:rPr>
          <w:rFonts w:ascii="Century Gothic" w:hAnsi="Century Gothic"/>
          <w:color w:val="auto"/>
          <w:sz w:val="18"/>
          <w:szCs w:val="18"/>
        </w:rPr>
      </w:pPr>
      <w:r>
        <w:rPr>
          <w:rFonts w:ascii="Century Gothic" w:hAnsi="Century Gothic"/>
          <w:color w:val="auto"/>
          <w:sz w:val="18"/>
          <w:szCs w:val="18"/>
        </w:rPr>
        <w:t>Incluye todas las farmacias de Audifarma a nivel nacional a las que se solicite dispensación de material especial.</w:t>
      </w:r>
    </w:p>
    <w:p w14:paraId="5277E7A6" w14:textId="77777777" w:rsidR="00B14FB4" w:rsidRDefault="00B14FB4" w:rsidP="00B14FB4">
      <w:pPr>
        <w:pStyle w:val="Default"/>
        <w:jc w:val="both"/>
        <w:rPr>
          <w:rFonts w:ascii="Century Gothic" w:hAnsi="Century Gothic"/>
          <w:color w:val="auto"/>
          <w:sz w:val="18"/>
          <w:szCs w:val="18"/>
        </w:rPr>
      </w:pPr>
    </w:p>
    <w:p w14:paraId="3266A725" w14:textId="77777777" w:rsidR="00B14FB4" w:rsidRPr="001F3B81" w:rsidRDefault="00B14FB4" w:rsidP="00B14FB4">
      <w:pPr>
        <w:pStyle w:val="Default"/>
        <w:jc w:val="both"/>
        <w:rPr>
          <w:rFonts w:ascii="Century Gothic" w:hAnsi="Century Gothic"/>
          <w:color w:val="auto"/>
          <w:sz w:val="18"/>
          <w:szCs w:val="18"/>
        </w:rPr>
      </w:pPr>
    </w:p>
    <w:p w14:paraId="5CFEB45A" w14:textId="77777777" w:rsidR="00B14FB4" w:rsidRPr="001F3B81" w:rsidRDefault="00B14FB4" w:rsidP="00B14FB4">
      <w:pPr>
        <w:pStyle w:val="Default"/>
        <w:numPr>
          <w:ilvl w:val="1"/>
          <w:numId w:val="8"/>
        </w:numPr>
        <w:jc w:val="both"/>
        <w:rPr>
          <w:rFonts w:ascii="Century Gothic" w:hAnsi="Century Gothic"/>
          <w:b/>
          <w:bCs/>
          <w:color w:val="auto"/>
          <w:sz w:val="18"/>
          <w:szCs w:val="18"/>
        </w:rPr>
      </w:pPr>
      <w:r w:rsidRPr="001F3B81">
        <w:rPr>
          <w:rFonts w:ascii="Century Gothic" w:hAnsi="Century Gothic"/>
          <w:b/>
          <w:bCs/>
          <w:color w:val="auto"/>
          <w:sz w:val="18"/>
          <w:szCs w:val="18"/>
        </w:rPr>
        <w:t xml:space="preserve">  FACTURACION</w:t>
      </w:r>
    </w:p>
    <w:p w14:paraId="3259D3DC" w14:textId="77777777" w:rsidR="00B14FB4" w:rsidRPr="001F3B81" w:rsidRDefault="00B14FB4" w:rsidP="00B14FB4">
      <w:pPr>
        <w:pStyle w:val="Default"/>
        <w:ind w:left="420"/>
        <w:jc w:val="both"/>
        <w:rPr>
          <w:rFonts w:ascii="Century Gothic" w:hAnsi="Century Gothic"/>
          <w:b/>
          <w:bCs/>
          <w:color w:val="auto"/>
          <w:sz w:val="18"/>
          <w:szCs w:val="18"/>
        </w:rPr>
      </w:pPr>
    </w:p>
    <w:p w14:paraId="3B217FBB" w14:textId="5D391CD1" w:rsidR="00B14FB4" w:rsidRDefault="00B14FB4" w:rsidP="00B14FB4">
      <w:pPr>
        <w:pStyle w:val="Default"/>
        <w:jc w:val="both"/>
        <w:rPr>
          <w:rFonts w:ascii="Century Gothic" w:hAnsi="Century Gothic"/>
          <w:color w:val="auto"/>
          <w:sz w:val="18"/>
          <w:szCs w:val="18"/>
        </w:rPr>
      </w:pPr>
      <w:r w:rsidRPr="001F3B81">
        <w:rPr>
          <w:rFonts w:ascii="Century Gothic" w:hAnsi="Century Gothic"/>
          <w:bCs/>
          <w:color w:val="auto"/>
          <w:sz w:val="18"/>
          <w:szCs w:val="18"/>
        </w:rPr>
        <w:t xml:space="preserve">La Facturación se deberá presentar individualmente a nombre de cada Consorciado </w:t>
      </w:r>
      <w:r w:rsidRPr="001F3B81">
        <w:rPr>
          <w:rFonts w:ascii="Century Gothic" w:hAnsi="Century Gothic"/>
          <w:color w:val="auto"/>
          <w:sz w:val="18"/>
          <w:szCs w:val="18"/>
        </w:rPr>
        <w:t xml:space="preserve">COMPENSAR, AUDIFARMA </w:t>
      </w:r>
      <w:r>
        <w:rPr>
          <w:rFonts w:ascii="Century Gothic" w:hAnsi="Century Gothic"/>
          <w:color w:val="auto"/>
          <w:sz w:val="18"/>
          <w:szCs w:val="18"/>
        </w:rPr>
        <w:t xml:space="preserve">ó </w:t>
      </w:r>
      <w:r w:rsidRPr="001F3B81">
        <w:rPr>
          <w:rFonts w:ascii="Century Gothic" w:hAnsi="Century Gothic"/>
          <w:color w:val="auto"/>
          <w:sz w:val="18"/>
          <w:szCs w:val="18"/>
        </w:rPr>
        <w:t xml:space="preserve">COBOS MEDICAL CENTER, dependiendo quien realice el pedido, orden de </w:t>
      </w:r>
      <w:r w:rsidR="00DC369F">
        <w:rPr>
          <w:rFonts w:ascii="Century Gothic" w:hAnsi="Century Gothic"/>
          <w:color w:val="auto"/>
          <w:sz w:val="18"/>
          <w:szCs w:val="18"/>
        </w:rPr>
        <w:t>compra o solicitud.  Así mismo, los horarios para la radicación de la factura son de 7:00 am a 5:00 pm</w:t>
      </w:r>
      <w:r w:rsidRPr="001F3B81">
        <w:rPr>
          <w:rFonts w:ascii="Century Gothic" w:hAnsi="Century Gothic"/>
          <w:color w:val="auto"/>
          <w:sz w:val="18"/>
          <w:szCs w:val="18"/>
        </w:rPr>
        <w:t>.</w:t>
      </w:r>
    </w:p>
    <w:p w14:paraId="0F2DF67D" w14:textId="77777777" w:rsidR="00B14FB4" w:rsidRDefault="00B14FB4" w:rsidP="00B14FB4">
      <w:pPr>
        <w:pStyle w:val="Default"/>
        <w:jc w:val="both"/>
        <w:rPr>
          <w:rFonts w:ascii="Century Gothic" w:hAnsi="Century Gothic"/>
          <w:color w:val="auto"/>
          <w:sz w:val="18"/>
          <w:szCs w:val="18"/>
        </w:rPr>
      </w:pPr>
    </w:p>
    <w:p w14:paraId="039F1245" w14:textId="77777777" w:rsidR="00B14FB4" w:rsidRPr="001F3B81" w:rsidRDefault="00B14FB4" w:rsidP="00B14FB4">
      <w:pPr>
        <w:pStyle w:val="Default"/>
        <w:jc w:val="both"/>
        <w:rPr>
          <w:rFonts w:ascii="Century Gothic" w:hAnsi="Century Gothic"/>
          <w:b/>
          <w:bCs/>
          <w:color w:val="auto"/>
          <w:sz w:val="18"/>
          <w:szCs w:val="18"/>
        </w:rPr>
      </w:pPr>
    </w:p>
    <w:p w14:paraId="088C984B" w14:textId="77777777" w:rsidR="00B14FB4" w:rsidRPr="001F3B81" w:rsidRDefault="00B14FB4" w:rsidP="00B14FB4">
      <w:pPr>
        <w:pStyle w:val="Default"/>
        <w:jc w:val="both"/>
        <w:rPr>
          <w:rFonts w:ascii="Century Gothic" w:hAnsi="Century Gothic"/>
          <w:b/>
          <w:bCs/>
          <w:color w:val="auto"/>
          <w:sz w:val="18"/>
          <w:szCs w:val="18"/>
        </w:rPr>
      </w:pPr>
    </w:p>
    <w:p w14:paraId="14BB23B4" w14:textId="77777777" w:rsidR="00B14FB4" w:rsidRPr="001F3B81" w:rsidRDefault="00B14FB4" w:rsidP="00B14FB4">
      <w:pPr>
        <w:pStyle w:val="Default"/>
        <w:numPr>
          <w:ilvl w:val="1"/>
          <w:numId w:val="8"/>
        </w:numPr>
        <w:jc w:val="both"/>
        <w:rPr>
          <w:rFonts w:ascii="Century Gothic" w:hAnsi="Century Gothic"/>
          <w:b/>
          <w:bCs/>
          <w:color w:val="auto"/>
          <w:sz w:val="18"/>
          <w:szCs w:val="18"/>
        </w:rPr>
      </w:pPr>
      <w:r w:rsidRPr="001F3B81">
        <w:rPr>
          <w:rFonts w:ascii="Century Gothic" w:hAnsi="Century Gothic"/>
          <w:b/>
          <w:bCs/>
          <w:color w:val="auto"/>
          <w:sz w:val="18"/>
          <w:szCs w:val="18"/>
        </w:rPr>
        <w:t xml:space="preserve"> VALIDEZ DE LA INVITACIÓN A OFERTAR</w:t>
      </w:r>
    </w:p>
    <w:p w14:paraId="6A557B8B" w14:textId="77777777" w:rsidR="00B14FB4" w:rsidRPr="001F3B81" w:rsidRDefault="00B14FB4" w:rsidP="00B14FB4">
      <w:pPr>
        <w:pStyle w:val="Default"/>
        <w:ind w:left="420"/>
        <w:jc w:val="both"/>
        <w:rPr>
          <w:rFonts w:ascii="Century Gothic" w:hAnsi="Century Gothic"/>
          <w:color w:val="auto"/>
          <w:sz w:val="18"/>
          <w:szCs w:val="18"/>
        </w:rPr>
      </w:pPr>
    </w:p>
    <w:p w14:paraId="6C716473" w14:textId="2EC901B1"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Las ofertas te</w:t>
      </w:r>
      <w:r w:rsidR="00FD23CF">
        <w:rPr>
          <w:rFonts w:ascii="Century Gothic" w:hAnsi="Century Gothic"/>
          <w:color w:val="auto"/>
          <w:sz w:val="18"/>
          <w:szCs w:val="18"/>
        </w:rPr>
        <w:t>ndrán una validez de ciento veinte (120</w:t>
      </w:r>
      <w:r w:rsidRPr="001F3B81">
        <w:rPr>
          <w:rFonts w:ascii="Century Gothic" w:hAnsi="Century Gothic"/>
          <w:color w:val="auto"/>
          <w:sz w:val="18"/>
          <w:szCs w:val="18"/>
        </w:rPr>
        <w:t xml:space="preserve">) días </w:t>
      </w:r>
      <w:r>
        <w:rPr>
          <w:rFonts w:ascii="Century Gothic" w:hAnsi="Century Gothic"/>
          <w:color w:val="auto"/>
          <w:sz w:val="18"/>
          <w:szCs w:val="18"/>
        </w:rPr>
        <w:t>hábiles</w:t>
      </w:r>
      <w:r w:rsidRPr="001F3B81">
        <w:rPr>
          <w:rFonts w:ascii="Century Gothic" w:hAnsi="Century Gothic"/>
          <w:color w:val="auto"/>
          <w:sz w:val="18"/>
          <w:szCs w:val="18"/>
        </w:rPr>
        <w:t xml:space="preserve"> contados a partir de la fecha de vencimiento del plazo de presentación de las ofertas. La validez de la oferta se entenderá prorrogada en la misma proporción en que se amplíe el término previsto para la aceptación de la oferta económica. </w:t>
      </w:r>
    </w:p>
    <w:p w14:paraId="552791A1" w14:textId="77777777" w:rsidR="00B14FB4" w:rsidRDefault="00B14FB4" w:rsidP="00B14FB4">
      <w:pPr>
        <w:pStyle w:val="Default"/>
        <w:jc w:val="both"/>
        <w:rPr>
          <w:rFonts w:ascii="Century Gothic" w:hAnsi="Century Gothic"/>
          <w:b/>
          <w:bCs/>
          <w:color w:val="auto"/>
          <w:sz w:val="18"/>
          <w:szCs w:val="18"/>
        </w:rPr>
      </w:pPr>
    </w:p>
    <w:p w14:paraId="6A0A9F15" w14:textId="77777777" w:rsidR="00B14FB4" w:rsidRPr="001F3B81" w:rsidRDefault="00B14FB4" w:rsidP="00B14FB4">
      <w:pPr>
        <w:pStyle w:val="Default"/>
        <w:jc w:val="both"/>
        <w:rPr>
          <w:rFonts w:ascii="Century Gothic" w:hAnsi="Century Gothic"/>
          <w:b/>
          <w:bCs/>
          <w:color w:val="auto"/>
          <w:sz w:val="18"/>
          <w:szCs w:val="18"/>
        </w:rPr>
      </w:pPr>
    </w:p>
    <w:p w14:paraId="3485E16A" w14:textId="77777777" w:rsidR="00B14FB4" w:rsidRPr="001F3B81" w:rsidRDefault="00B14FB4" w:rsidP="00B14FB4">
      <w:pPr>
        <w:pStyle w:val="Default"/>
        <w:numPr>
          <w:ilvl w:val="0"/>
          <w:numId w:val="15"/>
        </w:numPr>
        <w:jc w:val="both"/>
        <w:rPr>
          <w:rFonts w:ascii="Century Gothic" w:hAnsi="Century Gothic"/>
          <w:b/>
          <w:bCs/>
          <w:color w:val="auto"/>
          <w:sz w:val="18"/>
          <w:szCs w:val="18"/>
        </w:rPr>
      </w:pPr>
      <w:r w:rsidRPr="001F3B81">
        <w:rPr>
          <w:rFonts w:ascii="Century Gothic" w:hAnsi="Century Gothic"/>
          <w:b/>
          <w:bCs/>
          <w:color w:val="auto"/>
          <w:sz w:val="18"/>
          <w:szCs w:val="18"/>
        </w:rPr>
        <w:t xml:space="preserve">CONTRATO DE SUMINISTRO DE </w:t>
      </w:r>
      <w:r>
        <w:rPr>
          <w:rFonts w:ascii="Century Gothic" w:hAnsi="Century Gothic"/>
          <w:b/>
          <w:bCs/>
          <w:color w:val="auto"/>
          <w:sz w:val="18"/>
          <w:szCs w:val="18"/>
        </w:rPr>
        <w:t>MATERIALES ESPECIALES</w:t>
      </w:r>
    </w:p>
    <w:p w14:paraId="0F2571DB" w14:textId="77777777" w:rsidR="00B14FB4" w:rsidRPr="001F3B81" w:rsidRDefault="00B14FB4" w:rsidP="00B14FB4">
      <w:pPr>
        <w:pStyle w:val="Default"/>
        <w:jc w:val="both"/>
        <w:rPr>
          <w:rFonts w:ascii="Century Gothic" w:hAnsi="Century Gothic"/>
          <w:b/>
          <w:bCs/>
          <w:color w:val="auto"/>
          <w:sz w:val="18"/>
          <w:szCs w:val="18"/>
        </w:rPr>
      </w:pPr>
    </w:p>
    <w:p w14:paraId="2A8DA9F0" w14:textId="578F2B58" w:rsidR="00B14FB4" w:rsidRDefault="00B14FB4" w:rsidP="00B14FB4">
      <w:pPr>
        <w:pStyle w:val="Default"/>
        <w:jc w:val="both"/>
        <w:rPr>
          <w:rFonts w:ascii="Century Gothic" w:hAnsi="Century Gothic"/>
          <w:b/>
          <w:color w:val="auto"/>
          <w:sz w:val="18"/>
          <w:szCs w:val="18"/>
        </w:rPr>
      </w:pPr>
      <w:r w:rsidRPr="001F3B81">
        <w:rPr>
          <w:rFonts w:ascii="Century Gothic" w:hAnsi="Century Gothic"/>
          <w:bCs/>
          <w:color w:val="auto"/>
          <w:sz w:val="18"/>
          <w:szCs w:val="18"/>
        </w:rPr>
        <w:t>Todos los oferentes deberán diligenciar</w:t>
      </w:r>
      <w:r>
        <w:rPr>
          <w:rFonts w:ascii="Century Gothic" w:hAnsi="Century Gothic"/>
          <w:bCs/>
          <w:color w:val="auto"/>
          <w:sz w:val="18"/>
          <w:szCs w:val="18"/>
        </w:rPr>
        <w:t xml:space="preserve"> en dos originales el </w:t>
      </w:r>
      <w:r w:rsidRPr="001F3B81">
        <w:rPr>
          <w:rFonts w:ascii="Century Gothic" w:hAnsi="Century Gothic"/>
          <w:bCs/>
          <w:color w:val="auto"/>
          <w:sz w:val="18"/>
          <w:szCs w:val="18"/>
        </w:rPr>
        <w:t>Anexo N</w:t>
      </w:r>
      <w:r>
        <w:rPr>
          <w:rFonts w:ascii="Century Gothic" w:hAnsi="Century Gothic"/>
          <w:bCs/>
          <w:color w:val="auto"/>
          <w:sz w:val="18"/>
          <w:szCs w:val="18"/>
        </w:rPr>
        <w:t>°</w:t>
      </w:r>
      <w:r w:rsidRPr="001F3B81">
        <w:rPr>
          <w:rFonts w:ascii="Century Gothic" w:hAnsi="Century Gothic"/>
          <w:bCs/>
          <w:color w:val="auto"/>
          <w:sz w:val="18"/>
          <w:szCs w:val="18"/>
        </w:rPr>
        <w:t xml:space="preserve">. </w:t>
      </w:r>
      <w:r w:rsidR="007A5DC0">
        <w:rPr>
          <w:rFonts w:ascii="Century Gothic" w:hAnsi="Century Gothic"/>
          <w:bCs/>
          <w:color w:val="auto"/>
          <w:sz w:val="18"/>
          <w:szCs w:val="18"/>
        </w:rPr>
        <w:t>9</w:t>
      </w:r>
      <w:r>
        <w:rPr>
          <w:rFonts w:ascii="Century Gothic" w:hAnsi="Century Gothic"/>
          <w:bCs/>
          <w:color w:val="auto"/>
          <w:sz w:val="18"/>
          <w:szCs w:val="18"/>
        </w:rPr>
        <w:t xml:space="preserve"> </w:t>
      </w:r>
      <w:r w:rsidRPr="001F3B81">
        <w:rPr>
          <w:rFonts w:ascii="Century Gothic" w:hAnsi="Century Gothic"/>
          <w:bCs/>
          <w:color w:val="auto"/>
          <w:sz w:val="18"/>
          <w:szCs w:val="18"/>
        </w:rPr>
        <w:t xml:space="preserve"> Contrato de Suministro de </w:t>
      </w:r>
      <w:r>
        <w:rPr>
          <w:rFonts w:ascii="Century Gothic" w:hAnsi="Century Gothic"/>
          <w:bCs/>
          <w:color w:val="auto"/>
          <w:sz w:val="18"/>
          <w:szCs w:val="18"/>
        </w:rPr>
        <w:t xml:space="preserve">Materiales Especiales, </w:t>
      </w:r>
      <w:r w:rsidRPr="001F3B81">
        <w:rPr>
          <w:rFonts w:ascii="Century Gothic" w:hAnsi="Century Gothic"/>
          <w:bCs/>
          <w:color w:val="auto"/>
          <w:sz w:val="18"/>
          <w:szCs w:val="18"/>
        </w:rPr>
        <w:t xml:space="preserve"> </w:t>
      </w:r>
      <w:r w:rsidRPr="001F3B81">
        <w:rPr>
          <w:rFonts w:ascii="Century Gothic" w:hAnsi="Century Gothic"/>
          <w:b/>
          <w:color w:val="auto"/>
          <w:sz w:val="18"/>
          <w:szCs w:val="18"/>
        </w:rPr>
        <w:t xml:space="preserve">en papel con membrete o logo de la empresa oferente y firma original </w:t>
      </w:r>
      <w:r w:rsidR="00FD23CF">
        <w:rPr>
          <w:rFonts w:ascii="Century Gothic" w:hAnsi="Century Gothic"/>
          <w:b/>
          <w:color w:val="auto"/>
          <w:sz w:val="18"/>
          <w:szCs w:val="18"/>
        </w:rPr>
        <w:t xml:space="preserve">o digital </w:t>
      </w:r>
      <w:r w:rsidRPr="001F3B81">
        <w:rPr>
          <w:rFonts w:ascii="Century Gothic" w:hAnsi="Century Gothic"/>
          <w:b/>
          <w:color w:val="auto"/>
          <w:sz w:val="18"/>
          <w:szCs w:val="18"/>
        </w:rPr>
        <w:t>del representante legal</w:t>
      </w:r>
      <w:r>
        <w:rPr>
          <w:rFonts w:ascii="Century Gothic" w:hAnsi="Century Gothic"/>
          <w:b/>
          <w:color w:val="auto"/>
          <w:sz w:val="18"/>
          <w:szCs w:val="18"/>
        </w:rPr>
        <w:t>.</w:t>
      </w:r>
    </w:p>
    <w:p w14:paraId="17BD2BB0" w14:textId="77777777" w:rsidR="00B14FB4" w:rsidRDefault="00B14FB4" w:rsidP="00B14FB4">
      <w:pPr>
        <w:pStyle w:val="Default"/>
        <w:jc w:val="both"/>
        <w:rPr>
          <w:rFonts w:ascii="Century Gothic" w:hAnsi="Century Gothic"/>
          <w:b/>
          <w:color w:val="auto"/>
          <w:sz w:val="18"/>
          <w:szCs w:val="18"/>
        </w:rPr>
      </w:pPr>
    </w:p>
    <w:p w14:paraId="4F41CE10" w14:textId="20F5FC0D" w:rsidR="00B14FB4" w:rsidRDefault="00FD23CF" w:rsidP="00B14FB4">
      <w:pPr>
        <w:pStyle w:val="Default"/>
        <w:numPr>
          <w:ilvl w:val="0"/>
          <w:numId w:val="12"/>
        </w:numPr>
        <w:jc w:val="both"/>
        <w:rPr>
          <w:rFonts w:ascii="Century Gothic" w:hAnsi="Century Gothic"/>
          <w:b/>
          <w:color w:val="auto"/>
          <w:sz w:val="18"/>
          <w:szCs w:val="18"/>
        </w:rPr>
      </w:pPr>
      <w:r>
        <w:rPr>
          <w:rFonts w:ascii="Century Gothic" w:hAnsi="Century Gothic"/>
          <w:b/>
          <w:color w:val="auto"/>
          <w:sz w:val="18"/>
          <w:szCs w:val="18"/>
        </w:rPr>
        <w:t>S</w:t>
      </w:r>
      <w:r w:rsidR="00B14FB4" w:rsidRPr="001F3B81">
        <w:rPr>
          <w:rFonts w:ascii="Century Gothic" w:hAnsi="Century Gothic"/>
          <w:b/>
          <w:color w:val="auto"/>
          <w:sz w:val="18"/>
          <w:szCs w:val="18"/>
        </w:rPr>
        <w:t xml:space="preserve">e acepta firma </w:t>
      </w:r>
      <w:r>
        <w:rPr>
          <w:rFonts w:ascii="Century Gothic" w:hAnsi="Century Gothic"/>
          <w:b/>
          <w:color w:val="auto"/>
          <w:sz w:val="18"/>
          <w:szCs w:val="18"/>
        </w:rPr>
        <w:t>digital del Representante Legal.</w:t>
      </w:r>
    </w:p>
    <w:p w14:paraId="2A8B0E76" w14:textId="77777777" w:rsidR="00B14FB4" w:rsidRDefault="00B14FB4" w:rsidP="00B14FB4">
      <w:pPr>
        <w:pStyle w:val="Default"/>
        <w:numPr>
          <w:ilvl w:val="0"/>
          <w:numId w:val="12"/>
        </w:numPr>
        <w:jc w:val="both"/>
        <w:rPr>
          <w:rFonts w:ascii="Century Gothic" w:hAnsi="Century Gothic"/>
          <w:b/>
          <w:color w:val="auto"/>
          <w:sz w:val="18"/>
          <w:szCs w:val="18"/>
        </w:rPr>
      </w:pPr>
      <w:r>
        <w:rPr>
          <w:rFonts w:ascii="Century Gothic" w:hAnsi="Century Gothic"/>
          <w:b/>
          <w:color w:val="auto"/>
          <w:sz w:val="18"/>
          <w:szCs w:val="18"/>
        </w:rPr>
        <w:t>El Representante Legal que firme, debe estar expresamente autorizado en el Certificado de existencia y Representación Legal.</w:t>
      </w:r>
    </w:p>
    <w:p w14:paraId="33B685C2" w14:textId="77777777" w:rsidR="00B14FB4" w:rsidRPr="00895DD4" w:rsidRDefault="00B14FB4" w:rsidP="00B14FB4">
      <w:pPr>
        <w:pStyle w:val="Default"/>
        <w:numPr>
          <w:ilvl w:val="0"/>
          <w:numId w:val="12"/>
        </w:numPr>
        <w:jc w:val="both"/>
        <w:rPr>
          <w:rFonts w:ascii="Century Gothic" w:hAnsi="Century Gothic"/>
          <w:b/>
          <w:bCs/>
          <w:color w:val="auto"/>
          <w:sz w:val="18"/>
          <w:szCs w:val="18"/>
        </w:rPr>
      </w:pPr>
      <w:r>
        <w:rPr>
          <w:rFonts w:ascii="Century Gothic" w:hAnsi="Century Gothic"/>
          <w:b/>
          <w:color w:val="auto"/>
          <w:sz w:val="18"/>
          <w:szCs w:val="18"/>
        </w:rPr>
        <w:t>Todas las Hojas del Contrato deben venir en hojas con membrete o Logo de la Empresa Oferente.</w:t>
      </w:r>
    </w:p>
    <w:p w14:paraId="7C36227D" w14:textId="77777777" w:rsidR="00B14FB4" w:rsidRDefault="00B14FB4" w:rsidP="00B14FB4">
      <w:pPr>
        <w:pStyle w:val="Default"/>
        <w:jc w:val="both"/>
        <w:rPr>
          <w:rFonts w:ascii="Century Gothic" w:hAnsi="Century Gothic"/>
          <w:color w:val="auto"/>
          <w:sz w:val="18"/>
          <w:szCs w:val="18"/>
        </w:rPr>
      </w:pPr>
    </w:p>
    <w:p w14:paraId="43D60C65" w14:textId="210508FB" w:rsidR="00B14FB4" w:rsidRPr="001F3B81" w:rsidRDefault="00B14FB4" w:rsidP="00B14FB4">
      <w:pPr>
        <w:pStyle w:val="Default"/>
        <w:jc w:val="both"/>
        <w:rPr>
          <w:rFonts w:ascii="Century Gothic" w:hAnsi="Century Gothic"/>
          <w:bCs/>
          <w:color w:val="auto"/>
          <w:sz w:val="18"/>
          <w:szCs w:val="18"/>
        </w:rPr>
      </w:pPr>
      <w:r w:rsidRPr="001F3B81">
        <w:rPr>
          <w:rFonts w:ascii="Century Gothic" w:hAnsi="Century Gothic"/>
          <w:bCs/>
          <w:color w:val="auto"/>
          <w:sz w:val="18"/>
          <w:szCs w:val="18"/>
        </w:rPr>
        <w:t xml:space="preserve">No se deberán agregar comentarios o aclaraciones en el modelo del contrato, en caso de requerir aclaraciones, ajustes y/o modificaciones a dicho modelo de contrato se debe enviar correo electrónico </w:t>
      </w:r>
      <w:r w:rsidRPr="007139D8">
        <w:rPr>
          <w:rFonts w:ascii="Century Gothic" w:hAnsi="Century Gothic"/>
          <w:bCs/>
          <w:color w:val="auto"/>
          <w:sz w:val="18"/>
          <w:szCs w:val="18"/>
        </w:rPr>
        <w:t>a</w:t>
      </w:r>
      <w:r w:rsidRPr="007139D8">
        <w:rPr>
          <w:rFonts w:ascii="Century Gothic" w:hAnsi="Century Gothic"/>
          <w:b/>
          <w:color w:val="auto"/>
          <w:sz w:val="18"/>
          <w:szCs w:val="18"/>
        </w:rPr>
        <w:t xml:space="preserve"> </w:t>
      </w:r>
      <w:hyperlink w:history="1">
        <w:r w:rsidRPr="007139D8">
          <w:rPr>
            <w:rStyle w:val="Hipervnculo"/>
            <w:rFonts w:ascii="Century Gothic" w:hAnsi="Century Gothic"/>
            <w:b/>
            <w:sz w:val="18"/>
            <w:szCs w:val="18"/>
          </w:rPr>
          <w:t>incidenciasjuridicas@audifarma.com.co</w:t>
        </w:r>
      </w:hyperlink>
      <w:r w:rsidRPr="001F3B81">
        <w:rPr>
          <w:rFonts w:ascii="Century Gothic" w:hAnsi="Century Gothic"/>
          <w:bCs/>
          <w:color w:val="auto"/>
          <w:sz w:val="18"/>
          <w:szCs w:val="18"/>
        </w:rPr>
        <w:t xml:space="preserve"> con copia a </w:t>
      </w:r>
      <w:hyperlink w:history="1">
        <w:r w:rsidRPr="007139D8">
          <w:rPr>
            <w:rStyle w:val="Hipervnculo"/>
            <w:rFonts w:ascii="Century Gothic" w:hAnsi="Century Gothic"/>
            <w:b/>
            <w:bCs/>
            <w:sz w:val="18"/>
            <w:szCs w:val="18"/>
          </w:rPr>
          <w:t>convocatoriacsf@gmail.com</w:t>
        </w:r>
      </w:hyperlink>
      <w:r w:rsidRPr="001F3B81">
        <w:rPr>
          <w:rFonts w:ascii="Century Gothic" w:hAnsi="Century Gothic"/>
          <w:bCs/>
          <w:color w:val="auto"/>
          <w:sz w:val="18"/>
          <w:szCs w:val="18"/>
        </w:rPr>
        <w:t xml:space="preserve"> y en el asunto denominarlo </w:t>
      </w:r>
      <w:r w:rsidRPr="001F3B81">
        <w:rPr>
          <w:rFonts w:ascii="Century Gothic" w:hAnsi="Century Gothic"/>
          <w:b/>
          <w:bCs/>
          <w:color w:val="auto"/>
          <w:sz w:val="18"/>
          <w:szCs w:val="18"/>
        </w:rPr>
        <w:t xml:space="preserve">Observaciones Jurídicas Convocatoria de </w:t>
      </w:r>
      <w:r>
        <w:rPr>
          <w:rFonts w:ascii="Century Gothic" w:hAnsi="Century Gothic"/>
          <w:b/>
          <w:bCs/>
          <w:color w:val="auto"/>
          <w:sz w:val="18"/>
          <w:szCs w:val="18"/>
        </w:rPr>
        <w:t>Materiales Especiales</w:t>
      </w:r>
      <w:r w:rsidRPr="001F3B81">
        <w:rPr>
          <w:rFonts w:ascii="Century Gothic" w:hAnsi="Century Gothic"/>
          <w:b/>
          <w:bCs/>
          <w:color w:val="auto"/>
          <w:sz w:val="18"/>
          <w:szCs w:val="18"/>
        </w:rPr>
        <w:t xml:space="preserve"> CSF </w:t>
      </w:r>
      <w:r w:rsidR="00FD23CF">
        <w:rPr>
          <w:rFonts w:ascii="Century Gothic" w:hAnsi="Century Gothic"/>
          <w:b/>
          <w:bCs/>
          <w:color w:val="auto"/>
          <w:sz w:val="18"/>
          <w:szCs w:val="18"/>
        </w:rPr>
        <w:t>2023-2024</w:t>
      </w:r>
      <w:r w:rsidRPr="001F3B81">
        <w:rPr>
          <w:rFonts w:ascii="Century Gothic" w:hAnsi="Century Gothic"/>
          <w:bCs/>
          <w:color w:val="auto"/>
          <w:sz w:val="18"/>
          <w:szCs w:val="18"/>
        </w:rPr>
        <w:t xml:space="preserve"> </w:t>
      </w:r>
    </w:p>
    <w:p w14:paraId="05A6699E" w14:textId="77777777" w:rsidR="00B14FB4" w:rsidRDefault="00B14FB4" w:rsidP="00B14FB4">
      <w:pPr>
        <w:pStyle w:val="Default"/>
        <w:jc w:val="both"/>
        <w:rPr>
          <w:rFonts w:ascii="Century Gothic" w:hAnsi="Century Gothic"/>
          <w:b/>
          <w:bCs/>
          <w:color w:val="auto"/>
          <w:sz w:val="18"/>
          <w:szCs w:val="18"/>
        </w:rPr>
      </w:pPr>
    </w:p>
    <w:p w14:paraId="5C2E8D97" w14:textId="77777777" w:rsidR="00B14FB4" w:rsidRPr="001F3B81" w:rsidRDefault="00B14FB4" w:rsidP="00B14FB4">
      <w:pPr>
        <w:spacing w:after="0" w:line="240" w:lineRule="auto"/>
        <w:jc w:val="both"/>
        <w:rPr>
          <w:rFonts w:ascii="Century Gothic" w:hAnsi="Century Gothic" w:cs="Tahoma"/>
          <w:bCs/>
          <w:color w:val="000000"/>
          <w:sz w:val="18"/>
          <w:szCs w:val="18"/>
        </w:rPr>
      </w:pPr>
      <w:r w:rsidRPr="001F3B81">
        <w:rPr>
          <w:rFonts w:ascii="Century Gothic" w:hAnsi="Century Gothic" w:cs="Tahoma"/>
          <w:bCs/>
          <w:color w:val="000000"/>
          <w:sz w:val="18"/>
          <w:szCs w:val="18"/>
        </w:rPr>
        <w:t>Las cláusulas que pueden ser objeto de observaciones de Índole netamente jurídicas son:</w:t>
      </w:r>
    </w:p>
    <w:p w14:paraId="00FAC6BB" w14:textId="77777777" w:rsidR="00B14FB4" w:rsidRPr="001F3B81" w:rsidRDefault="00B14FB4" w:rsidP="00B14FB4">
      <w:pPr>
        <w:pStyle w:val="Default"/>
        <w:jc w:val="both"/>
        <w:rPr>
          <w:rFonts w:ascii="Century Gothic" w:hAnsi="Century Gothic"/>
          <w:sz w:val="18"/>
          <w:szCs w:val="18"/>
        </w:rPr>
      </w:pPr>
    </w:p>
    <w:p w14:paraId="2FA6A47D" w14:textId="77777777" w:rsidR="00B14FB4" w:rsidRPr="001F3B81" w:rsidRDefault="00B14FB4" w:rsidP="00B14FB4">
      <w:pPr>
        <w:pStyle w:val="Default"/>
        <w:jc w:val="both"/>
        <w:rPr>
          <w:rFonts w:ascii="Century Gothic" w:hAnsi="Century Gothic"/>
          <w:sz w:val="18"/>
          <w:szCs w:val="18"/>
        </w:rPr>
      </w:pPr>
    </w:p>
    <w:p w14:paraId="27011DDD" w14:textId="77777777" w:rsidR="00B14FB4" w:rsidRPr="001F3B81" w:rsidRDefault="00B14FB4" w:rsidP="00B14FB4">
      <w:pPr>
        <w:pStyle w:val="Textoindependiente"/>
        <w:rPr>
          <w:rFonts w:ascii="Century Gothic" w:hAnsi="Century Gothic" w:cs="Tahoma"/>
          <w:b/>
          <w:color w:val="000000"/>
          <w:sz w:val="18"/>
          <w:szCs w:val="18"/>
          <w:lang w:val="es-CO"/>
        </w:rPr>
      </w:pPr>
      <w:r w:rsidRPr="001F3B81">
        <w:rPr>
          <w:rFonts w:ascii="Century Gothic" w:hAnsi="Century Gothic" w:cs="Tahoma"/>
          <w:b/>
          <w:color w:val="000000"/>
          <w:sz w:val="18"/>
          <w:szCs w:val="18"/>
          <w:lang w:val="es-CO"/>
        </w:rPr>
        <w:t xml:space="preserve">CUARTA.- </w:t>
      </w:r>
      <w:r w:rsidRPr="001F3B81">
        <w:rPr>
          <w:rFonts w:ascii="Century Gothic" w:hAnsi="Century Gothic" w:cs="Tahoma"/>
          <w:b/>
          <w:color w:val="000000"/>
          <w:sz w:val="18"/>
          <w:szCs w:val="18"/>
          <w:lang w:val="es-CO"/>
        </w:rPr>
        <w:tab/>
      </w:r>
      <w:r w:rsidRPr="001F3B81">
        <w:rPr>
          <w:rFonts w:ascii="Century Gothic" w:hAnsi="Century Gothic" w:cs="Tahoma"/>
          <w:b/>
          <w:color w:val="000000"/>
          <w:sz w:val="18"/>
          <w:szCs w:val="18"/>
          <w:lang w:val="es-CO"/>
        </w:rPr>
        <w:tab/>
        <w:t>OBLIGACIONES RECIPROCAS</w:t>
      </w:r>
    </w:p>
    <w:p w14:paraId="70E36D14" w14:textId="77777777" w:rsidR="00B14FB4" w:rsidRDefault="00B14FB4" w:rsidP="00B14FB4">
      <w:pPr>
        <w:autoSpaceDE w:val="0"/>
        <w:jc w:val="both"/>
        <w:rPr>
          <w:rFonts w:ascii="Century Gothic" w:hAnsi="Century Gothic" w:cs="Tahoma"/>
          <w:b/>
          <w:color w:val="000000"/>
          <w:sz w:val="18"/>
          <w:szCs w:val="18"/>
          <w:lang w:eastAsia="en-US"/>
        </w:rPr>
      </w:pPr>
      <w:r w:rsidRPr="001F3B81">
        <w:rPr>
          <w:rFonts w:ascii="Century Gothic" w:hAnsi="Century Gothic" w:cs="Tahoma"/>
          <w:b/>
          <w:color w:val="000000"/>
          <w:sz w:val="18"/>
          <w:szCs w:val="18"/>
          <w:lang w:val="es-CO"/>
        </w:rPr>
        <w:t>OCTAVA.-</w:t>
      </w:r>
      <w:r w:rsidRPr="001F3B81">
        <w:rPr>
          <w:rFonts w:ascii="Century Gothic" w:hAnsi="Century Gothic" w:cs="Tahoma"/>
          <w:b/>
          <w:color w:val="000000"/>
          <w:sz w:val="18"/>
          <w:szCs w:val="18"/>
          <w:lang w:val="es-CO"/>
        </w:rPr>
        <w:tab/>
      </w:r>
      <w:r w:rsidRPr="001F3B81">
        <w:rPr>
          <w:rFonts w:ascii="Century Gothic" w:hAnsi="Century Gothic" w:cs="Tahoma"/>
          <w:b/>
          <w:color w:val="000000"/>
          <w:sz w:val="18"/>
          <w:szCs w:val="18"/>
          <w:lang w:val="es-CO"/>
        </w:rPr>
        <w:tab/>
        <w:t>REQUISITOS DE LA FACTURA</w:t>
      </w:r>
      <w:r w:rsidRPr="001F3B81">
        <w:rPr>
          <w:rFonts w:ascii="Century Gothic" w:hAnsi="Century Gothic" w:cs="Tahoma"/>
          <w:b/>
          <w:color w:val="000000"/>
          <w:sz w:val="18"/>
          <w:szCs w:val="18"/>
          <w:lang w:val="es-CO"/>
        </w:rPr>
        <w:br/>
        <w:t>DÉCIMA.-</w:t>
      </w:r>
      <w:r w:rsidRPr="001F3B81">
        <w:rPr>
          <w:rFonts w:ascii="Century Gothic" w:hAnsi="Century Gothic" w:cs="Tahoma"/>
          <w:b/>
          <w:color w:val="000000"/>
          <w:sz w:val="18"/>
          <w:szCs w:val="18"/>
          <w:lang w:val="es-CO"/>
        </w:rPr>
        <w:tab/>
      </w:r>
      <w:r w:rsidRPr="001F3B81">
        <w:rPr>
          <w:rFonts w:ascii="Century Gothic" w:hAnsi="Century Gothic" w:cs="Tahoma"/>
          <w:b/>
          <w:color w:val="000000"/>
          <w:sz w:val="18"/>
          <w:szCs w:val="18"/>
          <w:lang w:val="es-CO"/>
        </w:rPr>
        <w:tab/>
        <w:t>CLÁUSULA PENAL</w:t>
      </w:r>
      <w:r w:rsidRPr="001F3B81">
        <w:rPr>
          <w:rFonts w:ascii="Century Gothic" w:hAnsi="Century Gothic" w:cs="Tahoma"/>
          <w:b/>
          <w:color w:val="000000"/>
          <w:sz w:val="18"/>
          <w:szCs w:val="18"/>
          <w:lang w:val="es-CO"/>
        </w:rPr>
        <w:br/>
        <w:t xml:space="preserve">DÉCIMA PRIMERA.- </w:t>
      </w:r>
      <w:r w:rsidRPr="001F3B81">
        <w:rPr>
          <w:rFonts w:ascii="Century Gothic" w:hAnsi="Century Gothic" w:cs="Tahoma"/>
          <w:b/>
          <w:color w:val="000000"/>
          <w:sz w:val="18"/>
          <w:szCs w:val="18"/>
          <w:lang w:val="es-CO"/>
        </w:rPr>
        <w:tab/>
        <w:t>GARANTIAS</w:t>
      </w:r>
      <w:r w:rsidRPr="001F3B81">
        <w:rPr>
          <w:rFonts w:ascii="Century Gothic" w:hAnsi="Century Gothic" w:cs="Tahoma"/>
          <w:b/>
          <w:color w:val="000000"/>
          <w:sz w:val="18"/>
          <w:szCs w:val="18"/>
          <w:lang w:val="es-CO"/>
        </w:rPr>
        <w:br/>
        <w:t xml:space="preserve">DÉCIMA QUINTA.- </w:t>
      </w:r>
      <w:r w:rsidRPr="001F3B81">
        <w:rPr>
          <w:rFonts w:ascii="Century Gothic" w:hAnsi="Century Gothic" w:cs="Tahoma"/>
          <w:b/>
          <w:color w:val="000000"/>
          <w:sz w:val="18"/>
          <w:szCs w:val="18"/>
          <w:lang w:val="es-CO"/>
        </w:rPr>
        <w:tab/>
        <w:t>PROTECCIÓN Y TRATAMIENTO DE DATOS PERSONALES</w:t>
      </w:r>
      <w:r w:rsidRPr="001F3B81">
        <w:rPr>
          <w:rFonts w:ascii="Century Gothic" w:hAnsi="Century Gothic" w:cs="Tahoma"/>
          <w:b/>
          <w:color w:val="000000"/>
          <w:sz w:val="18"/>
          <w:szCs w:val="18"/>
          <w:lang w:val="es-CO"/>
        </w:rPr>
        <w:br/>
      </w:r>
      <w:r w:rsidRPr="001F3B81">
        <w:rPr>
          <w:rFonts w:ascii="Century Gothic" w:hAnsi="Century Gothic" w:cs="Tahoma"/>
          <w:b/>
          <w:color w:val="000000"/>
          <w:kern w:val="1"/>
          <w:sz w:val="18"/>
          <w:szCs w:val="18"/>
          <w:lang w:eastAsia="en-US"/>
        </w:rPr>
        <w:t xml:space="preserve">DÉCIMA OCTAVA.- </w:t>
      </w:r>
      <w:r w:rsidRPr="001F3B81">
        <w:rPr>
          <w:rFonts w:ascii="Century Gothic" w:hAnsi="Century Gothic" w:cs="Tahoma"/>
          <w:b/>
          <w:color w:val="000000"/>
          <w:kern w:val="1"/>
          <w:sz w:val="18"/>
          <w:szCs w:val="18"/>
          <w:lang w:eastAsia="en-US"/>
        </w:rPr>
        <w:tab/>
        <w:t>INDIVISIBILIDAD</w:t>
      </w:r>
      <w:r w:rsidRPr="001F3B81">
        <w:rPr>
          <w:rFonts w:ascii="Century Gothic" w:hAnsi="Century Gothic" w:cs="Tahoma"/>
          <w:b/>
          <w:color w:val="000000"/>
          <w:kern w:val="1"/>
          <w:sz w:val="18"/>
          <w:szCs w:val="18"/>
          <w:lang w:eastAsia="en-US"/>
        </w:rPr>
        <w:br/>
        <w:t>D</w:t>
      </w:r>
      <w:r>
        <w:rPr>
          <w:rFonts w:ascii="Century Gothic" w:hAnsi="Century Gothic" w:cs="Tahoma"/>
          <w:b/>
          <w:color w:val="000000"/>
          <w:kern w:val="1"/>
          <w:sz w:val="18"/>
          <w:szCs w:val="18"/>
          <w:lang w:eastAsia="en-US"/>
        </w:rPr>
        <w:t>É</w:t>
      </w:r>
      <w:r w:rsidRPr="001F3B81">
        <w:rPr>
          <w:rFonts w:ascii="Century Gothic" w:hAnsi="Century Gothic" w:cs="Tahoma"/>
          <w:b/>
          <w:color w:val="000000"/>
          <w:kern w:val="1"/>
          <w:sz w:val="18"/>
          <w:szCs w:val="18"/>
          <w:lang w:eastAsia="en-US"/>
        </w:rPr>
        <w:t xml:space="preserve">CIMA NOVENA.-  </w:t>
      </w:r>
      <w:r w:rsidRPr="001F3B81">
        <w:rPr>
          <w:rFonts w:ascii="Century Gothic" w:hAnsi="Century Gothic" w:cs="Tahoma"/>
          <w:b/>
          <w:color w:val="000000"/>
          <w:kern w:val="1"/>
          <w:sz w:val="18"/>
          <w:szCs w:val="18"/>
          <w:lang w:eastAsia="en-US"/>
        </w:rPr>
        <w:tab/>
        <w:t>INDEMNIDAD</w:t>
      </w:r>
      <w:r w:rsidRPr="001F3B81">
        <w:rPr>
          <w:rFonts w:ascii="Century Gothic" w:hAnsi="Century Gothic" w:cs="Tahoma"/>
          <w:b/>
          <w:color w:val="000000"/>
          <w:kern w:val="1"/>
          <w:sz w:val="18"/>
          <w:szCs w:val="18"/>
          <w:lang w:eastAsia="en-US"/>
        </w:rPr>
        <w:br/>
      </w:r>
      <w:r w:rsidRPr="001F3B81">
        <w:rPr>
          <w:rFonts w:ascii="Century Gothic" w:hAnsi="Century Gothic" w:cs="Tahoma"/>
          <w:b/>
          <w:sz w:val="18"/>
          <w:szCs w:val="18"/>
          <w:lang w:eastAsia="en-US"/>
        </w:rPr>
        <w:t xml:space="preserve">VIGÉSIMA.- </w:t>
      </w:r>
      <w:r w:rsidRPr="001F3B81">
        <w:rPr>
          <w:rFonts w:ascii="Century Gothic" w:hAnsi="Century Gothic" w:cs="Tahoma"/>
          <w:b/>
          <w:sz w:val="18"/>
          <w:szCs w:val="18"/>
          <w:lang w:eastAsia="en-US"/>
        </w:rPr>
        <w:tab/>
      </w:r>
      <w:r w:rsidRPr="001F3B81">
        <w:rPr>
          <w:rFonts w:ascii="Century Gothic" w:hAnsi="Century Gothic" w:cs="Tahoma"/>
          <w:b/>
          <w:sz w:val="18"/>
          <w:szCs w:val="18"/>
          <w:lang w:eastAsia="en-US"/>
        </w:rPr>
        <w:tab/>
      </w:r>
      <w:r w:rsidRPr="001F3B81">
        <w:rPr>
          <w:rFonts w:ascii="Century Gothic" w:hAnsi="Century Gothic" w:cs="Tahoma"/>
          <w:b/>
          <w:color w:val="000000"/>
          <w:sz w:val="18"/>
          <w:szCs w:val="18"/>
          <w:lang w:eastAsia="en-US"/>
        </w:rPr>
        <w:t>SOLUCIÓN DE CONFLICTOS</w:t>
      </w:r>
    </w:p>
    <w:p w14:paraId="59363D3B" w14:textId="10D7D52E" w:rsidR="00FD23CF" w:rsidRPr="00550C2D" w:rsidRDefault="00FD23CF" w:rsidP="00B14FB4">
      <w:pPr>
        <w:autoSpaceDE w:val="0"/>
        <w:jc w:val="both"/>
        <w:rPr>
          <w:rFonts w:ascii="Century Gothic" w:hAnsi="Century Gothic" w:cs="Tahoma"/>
          <w:b/>
          <w:color w:val="000000"/>
          <w:sz w:val="18"/>
          <w:szCs w:val="18"/>
          <w:lang w:val="es-CO"/>
        </w:rPr>
      </w:pPr>
      <w:r>
        <w:rPr>
          <w:rFonts w:ascii="Century Gothic" w:hAnsi="Century Gothic" w:cs="Tahoma"/>
          <w:b/>
          <w:color w:val="000000"/>
          <w:sz w:val="18"/>
          <w:szCs w:val="18"/>
          <w:lang w:eastAsia="en-US"/>
        </w:rPr>
        <w:t>VIGESIMA SEPTIMA.-       EFECTOS</w:t>
      </w:r>
    </w:p>
    <w:p w14:paraId="5FDC8CE4" w14:textId="77777777" w:rsidR="00B14FB4" w:rsidRPr="001F3B81" w:rsidRDefault="00B14FB4" w:rsidP="00B14FB4">
      <w:pPr>
        <w:pStyle w:val="Default"/>
        <w:jc w:val="both"/>
        <w:rPr>
          <w:rFonts w:ascii="Century Gothic" w:hAnsi="Century Gothic"/>
          <w:b/>
          <w:bCs/>
          <w:color w:val="auto"/>
          <w:sz w:val="18"/>
          <w:szCs w:val="18"/>
        </w:rPr>
      </w:pPr>
    </w:p>
    <w:p w14:paraId="2B15E95C" w14:textId="1CD23E97" w:rsidR="00B14FB4" w:rsidRPr="001F3B81" w:rsidRDefault="00B14FB4" w:rsidP="00B14FB4">
      <w:pPr>
        <w:pStyle w:val="Default"/>
        <w:jc w:val="both"/>
        <w:rPr>
          <w:rFonts w:ascii="Century Gothic" w:hAnsi="Century Gothic"/>
          <w:bCs/>
          <w:color w:val="auto"/>
          <w:sz w:val="18"/>
          <w:szCs w:val="18"/>
        </w:rPr>
      </w:pPr>
      <w:r w:rsidRPr="001F3B81">
        <w:rPr>
          <w:rFonts w:ascii="Century Gothic" w:hAnsi="Century Gothic"/>
          <w:bCs/>
          <w:color w:val="auto"/>
          <w:sz w:val="18"/>
          <w:szCs w:val="18"/>
        </w:rPr>
        <w:t xml:space="preserve">La respuesta a las inquietudes de índole jurídico se realizará únicamente mediante los correos electrónicos ántes mencionados y se realizarán durante el tiempo del montaje de la información y ofertas a la plataforma por parte de los laboratorios oferentes; estas inquietudes, dudas o aclaraciones se resolverán del </w:t>
      </w:r>
      <w:r w:rsidR="00B23EE2">
        <w:rPr>
          <w:rFonts w:ascii="Century Gothic" w:hAnsi="Century Gothic"/>
          <w:bCs/>
          <w:color w:val="auto"/>
          <w:sz w:val="18"/>
          <w:szCs w:val="18"/>
        </w:rPr>
        <w:t>23 de agosto a 8 de septiembre</w:t>
      </w:r>
      <w:r w:rsidRPr="001F3B81">
        <w:rPr>
          <w:rFonts w:ascii="Century Gothic" w:hAnsi="Century Gothic"/>
          <w:bCs/>
          <w:color w:val="auto"/>
          <w:sz w:val="18"/>
          <w:szCs w:val="18"/>
        </w:rPr>
        <w:t xml:space="preserve"> en horario de 8:00 am a 5:00 pm</w:t>
      </w:r>
    </w:p>
    <w:p w14:paraId="02A642CC" w14:textId="77777777" w:rsidR="00B14FB4" w:rsidRPr="001F3B81" w:rsidRDefault="00B14FB4" w:rsidP="00B14FB4">
      <w:pPr>
        <w:pStyle w:val="Default"/>
        <w:jc w:val="both"/>
        <w:rPr>
          <w:rFonts w:ascii="Century Gothic" w:hAnsi="Century Gothic"/>
          <w:bCs/>
          <w:color w:val="auto"/>
          <w:sz w:val="18"/>
          <w:szCs w:val="18"/>
        </w:rPr>
      </w:pPr>
    </w:p>
    <w:p w14:paraId="3F5D2D74" w14:textId="77777777" w:rsidR="00B14FB4" w:rsidRPr="001F3B81" w:rsidRDefault="00B14FB4" w:rsidP="00B14FB4">
      <w:pPr>
        <w:pStyle w:val="Default"/>
        <w:jc w:val="both"/>
        <w:rPr>
          <w:rFonts w:ascii="Century Gothic" w:hAnsi="Century Gothic"/>
          <w:bCs/>
          <w:color w:val="auto"/>
          <w:sz w:val="18"/>
          <w:szCs w:val="18"/>
        </w:rPr>
      </w:pPr>
      <w:r w:rsidRPr="001F3B81">
        <w:rPr>
          <w:rFonts w:ascii="Century Gothic" w:hAnsi="Century Gothic"/>
          <w:bCs/>
          <w:color w:val="auto"/>
          <w:sz w:val="18"/>
          <w:szCs w:val="18"/>
        </w:rPr>
        <w:t xml:space="preserve">Cada oferente deberá adjuntar al presente contrato, el respectivo certificado de existencia y representación legal, con no menos de 30 días </w:t>
      </w:r>
      <w:r>
        <w:rPr>
          <w:rFonts w:ascii="Century Gothic" w:hAnsi="Century Gothic"/>
          <w:bCs/>
          <w:color w:val="auto"/>
          <w:sz w:val="18"/>
          <w:szCs w:val="18"/>
        </w:rPr>
        <w:t xml:space="preserve">calendario </w:t>
      </w:r>
      <w:r w:rsidRPr="001F3B81">
        <w:rPr>
          <w:rFonts w:ascii="Century Gothic" w:hAnsi="Century Gothic"/>
          <w:bCs/>
          <w:color w:val="auto"/>
          <w:sz w:val="18"/>
          <w:szCs w:val="18"/>
        </w:rPr>
        <w:t xml:space="preserve">de </w:t>
      </w:r>
      <w:r>
        <w:rPr>
          <w:rFonts w:ascii="Century Gothic" w:hAnsi="Century Gothic"/>
          <w:bCs/>
          <w:color w:val="auto"/>
          <w:sz w:val="18"/>
          <w:szCs w:val="18"/>
        </w:rPr>
        <w:t xml:space="preserve">fecha de </w:t>
      </w:r>
      <w:r w:rsidRPr="001F3B81">
        <w:rPr>
          <w:rFonts w:ascii="Century Gothic" w:hAnsi="Century Gothic"/>
          <w:bCs/>
          <w:color w:val="auto"/>
          <w:sz w:val="18"/>
          <w:szCs w:val="18"/>
        </w:rPr>
        <w:t xml:space="preserve">expedición, el cual deberá presentarse en original y copia escaneada en PDF de cédula de representante legal que suscribe el contrato. </w:t>
      </w:r>
    </w:p>
    <w:p w14:paraId="74A58E76" w14:textId="77777777" w:rsidR="00B14FB4" w:rsidRPr="001F3B81" w:rsidRDefault="00B14FB4" w:rsidP="00B14FB4">
      <w:pPr>
        <w:pStyle w:val="Default"/>
        <w:jc w:val="both"/>
        <w:rPr>
          <w:rFonts w:ascii="Century Gothic" w:hAnsi="Century Gothic"/>
          <w:bCs/>
          <w:color w:val="auto"/>
          <w:sz w:val="18"/>
          <w:szCs w:val="18"/>
        </w:rPr>
      </w:pPr>
    </w:p>
    <w:p w14:paraId="0E57351D" w14:textId="77777777" w:rsidR="00B14FB4" w:rsidRDefault="00B14FB4" w:rsidP="00B14FB4">
      <w:pPr>
        <w:pStyle w:val="Default"/>
        <w:jc w:val="both"/>
        <w:rPr>
          <w:rFonts w:ascii="Century Gothic" w:hAnsi="Century Gothic"/>
          <w:bCs/>
          <w:color w:val="auto"/>
          <w:sz w:val="18"/>
          <w:szCs w:val="18"/>
        </w:rPr>
      </w:pPr>
      <w:r w:rsidRPr="001F3B81">
        <w:rPr>
          <w:rFonts w:ascii="Century Gothic" w:hAnsi="Century Gothic"/>
          <w:b/>
          <w:bCs/>
          <w:color w:val="auto"/>
          <w:sz w:val="18"/>
          <w:szCs w:val="18"/>
        </w:rPr>
        <w:t xml:space="preserve">PARAGRAFO PRIMERO: </w:t>
      </w:r>
      <w:r w:rsidRPr="001F3B81">
        <w:rPr>
          <w:rFonts w:ascii="Century Gothic" w:hAnsi="Century Gothic"/>
          <w:bCs/>
          <w:color w:val="auto"/>
          <w:sz w:val="18"/>
          <w:szCs w:val="18"/>
        </w:rPr>
        <w:t xml:space="preserve">EL OFERENTE se compromete con la presentación de ésta </w:t>
      </w:r>
      <w:r>
        <w:rPr>
          <w:rFonts w:ascii="Century Gothic" w:hAnsi="Century Gothic"/>
          <w:bCs/>
          <w:color w:val="auto"/>
          <w:sz w:val="18"/>
          <w:szCs w:val="18"/>
        </w:rPr>
        <w:t xml:space="preserve">oferta </w:t>
      </w:r>
      <w:r w:rsidRPr="001F3B81">
        <w:rPr>
          <w:rFonts w:ascii="Century Gothic" w:hAnsi="Century Gothic"/>
          <w:bCs/>
          <w:color w:val="auto"/>
          <w:sz w:val="18"/>
          <w:szCs w:val="18"/>
        </w:rPr>
        <w:t>a</w:t>
      </w:r>
      <w:r>
        <w:rPr>
          <w:rFonts w:ascii="Century Gothic" w:hAnsi="Century Gothic"/>
          <w:bCs/>
          <w:color w:val="auto"/>
          <w:sz w:val="18"/>
          <w:szCs w:val="18"/>
        </w:rPr>
        <w:t xml:space="preserve"> cumplir con</w:t>
      </w:r>
      <w:r w:rsidRPr="001F3B81">
        <w:rPr>
          <w:rFonts w:ascii="Century Gothic" w:hAnsi="Century Gothic"/>
          <w:bCs/>
          <w:color w:val="auto"/>
          <w:sz w:val="18"/>
          <w:szCs w:val="18"/>
        </w:rPr>
        <w:t xml:space="preserve"> los requisitos </w:t>
      </w:r>
      <w:r>
        <w:rPr>
          <w:rFonts w:ascii="Century Gothic" w:hAnsi="Century Gothic"/>
          <w:bCs/>
          <w:color w:val="auto"/>
          <w:sz w:val="18"/>
          <w:szCs w:val="18"/>
        </w:rPr>
        <w:t>estipulados en esta convocatoria</w:t>
      </w:r>
      <w:r w:rsidRPr="001F3B81">
        <w:rPr>
          <w:rFonts w:ascii="Century Gothic" w:hAnsi="Century Gothic"/>
          <w:bCs/>
          <w:color w:val="auto"/>
          <w:sz w:val="18"/>
          <w:szCs w:val="18"/>
        </w:rPr>
        <w:t xml:space="preserve">. </w:t>
      </w:r>
    </w:p>
    <w:p w14:paraId="429D50E8" w14:textId="77777777" w:rsidR="00B14FB4" w:rsidRDefault="00B14FB4" w:rsidP="00B14FB4">
      <w:pPr>
        <w:pStyle w:val="Default"/>
        <w:jc w:val="both"/>
        <w:rPr>
          <w:rFonts w:ascii="Century Gothic" w:hAnsi="Century Gothic"/>
          <w:bCs/>
          <w:color w:val="auto"/>
          <w:sz w:val="18"/>
          <w:szCs w:val="18"/>
        </w:rPr>
      </w:pPr>
    </w:p>
    <w:p w14:paraId="2835B70A" w14:textId="7E5AAD60" w:rsidR="00B14FB4" w:rsidRPr="001F3B81" w:rsidRDefault="00B14FB4" w:rsidP="00B14FB4">
      <w:pPr>
        <w:pStyle w:val="Prrafodelista"/>
        <w:spacing w:line="240" w:lineRule="auto"/>
        <w:ind w:left="0"/>
        <w:jc w:val="both"/>
        <w:rPr>
          <w:rFonts w:ascii="Century Gothic" w:hAnsi="Century Gothic" w:cs="Tahoma"/>
          <w:bCs/>
          <w:color w:val="000000"/>
          <w:sz w:val="18"/>
          <w:szCs w:val="18"/>
        </w:rPr>
      </w:pPr>
      <w:r w:rsidRPr="001F3B81">
        <w:rPr>
          <w:rFonts w:ascii="Century Gothic" w:hAnsi="Century Gothic" w:cs="Tahoma"/>
          <w:b/>
          <w:sz w:val="18"/>
          <w:szCs w:val="18"/>
        </w:rPr>
        <w:t xml:space="preserve">PARAGRAFO </w:t>
      </w:r>
      <w:r>
        <w:rPr>
          <w:rFonts w:ascii="Century Gothic" w:hAnsi="Century Gothic" w:cs="Tahoma"/>
          <w:b/>
          <w:sz w:val="18"/>
          <w:szCs w:val="18"/>
        </w:rPr>
        <w:t>SEGUNDO</w:t>
      </w:r>
      <w:r w:rsidRPr="001F3B81">
        <w:rPr>
          <w:rFonts w:ascii="Century Gothic" w:hAnsi="Century Gothic" w:cs="Tahoma"/>
          <w:b/>
          <w:sz w:val="18"/>
          <w:szCs w:val="18"/>
        </w:rPr>
        <w:t xml:space="preserve">: </w:t>
      </w:r>
      <w:r w:rsidRPr="001F3B81">
        <w:rPr>
          <w:rFonts w:ascii="Century Gothic" w:hAnsi="Century Gothic" w:cs="Tahoma"/>
          <w:sz w:val="18"/>
          <w:szCs w:val="18"/>
        </w:rPr>
        <w:t>En el caso de Compensar</w:t>
      </w:r>
      <w:r>
        <w:rPr>
          <w:rFonts w:ascii="Century Gothic" w:hAnsi="Century Gothic" w:cs="Tahoma"/>
          <w:sz w:val="18"/>
          <w:szCs w:val="18"/>
        </w:rPr>
        <w:t>,</w:t>
      </w:r>
      <w:r w:rsidRPr="001F3B81">
        <w:rPr>
          <w:rFonts w:ascii="Century Gothic" w:hAnsi="Century Gothic" w:cs="Tahoma"/>
          <w:sz w:val="18"/>
          <w:szCs w:val="18"/>
        </w:rPr>
        <w:t xml:space="preserve"> </w:t>
      </w:r>
      <w:r w:rsidRPr="001F3B81">
        <w:rPr>
          <w:rFonts w:ascii="Century Gothic" w:hAnsi="Century Gothic" w:cs="Tahoma"/>
          <w:bCs/>
          <w:color w:val="000000"/>
          <w:sz w:val="18"/>
          <w:szCs w:val="18"/>
        </w:rPr>
        <w:t xml:space="preserve">se suscribirá un contrato entre Compensar y el Oferente Adjudicado, acorde a las necesidades y requerimientos de Compensar, quien se contactará directamente con los Oferentes Adjudicados para dar inicio al proceso contractual. </w:t>
      </w:r>
      <w:r w:rsidRPr="001F3B81">
        <w:rPr>
          <w:rFonts w:ascii="Century Gothic" w:hAnsi="Century Gothic" w:cs="Tahoma"/>
          <w:bCs/>
          <w:color w:val="000000"/>
          <w:sz w:val="18"/>
          <w:szCs w:val="18"/>
        </w:rPr>
        <w:br/>
        <w:t xml:space="preserve">Se adjunta a estos términos </w:t>
      </w:r>
      <w:r>
        <w:rPr>
          <w:rFonts w:ascii="Century Gothic" w:hAnsi="Century Gothic" w:cs="Tahoma"/>
          <w:bCs/>
          <w:color w:val="000000"/>
          <w:sz w:val="18"/>
          <w:szCs w:val="18"/>
        </w:rPr>
        <w:t>el Anexo N° 2</w:t>
      </w:r>
      <w:r w:rsidR="00D71F87">
        <w:rPr>
          <w:rFonts w:ascii="Century Gothic" w:hAnsi="Century Gothic" w:cs="Tahoma"/>
          <w:bCs/>
          <w:color w:val="000000"/>
          <w:sz w:val="18"/>
          <w:szCs w:val="18"/>
        </w:rPr>
        <w:t>2</w:t>
      </w:r>
      <w:r w:rsidRPr="001F3B81">
        <w:rPr>
          <w:rFonts w:ascii="Century Gothic" w:hAnsi="Century Gothic" w:cs="Tahoma"/>
          <w:bCs/>
          <w:color w:val="000000"/>
          <w:sz w:val="18"/>
          <w:szCs w:val="18"/>
        </w:rPr>
        <w:t xml:space="preserve"> Minuta Proforma de Compensar, la cual es </w:t>
      </w:r>
      <w:r w:rsidRPr="008068E8">
        <w:rPr>
          <w:rFonts w:ascii="Century Gothic" w:hAnsi="Century Gothic" w:cs="Tahoma"/>
          <w:b/>
          <w:color w:val="000000"/>
          <w:sz w:val="18"/>
          <w:szCs w:val="18"/>
        </w:rPr>
        <w:t xml:space="preserve">exclusivamente </w:t>
      </w:r>
      <w:r w:rsidRPr="001F3B81">
        <w:rPr>
          <w:rFonts w:ascii="Century Gothic" w:hAnsi="Century Gothic" w:cs="Tahoma"/>
          <w:b/>
          <w:color w:val="000000"/>
          <w:sz w:val="18"/>
          <w:szCs w:val="18"/>
        </w:rPr>
        <w:t>Informativa</w:t>
      </w:r>
      <w:r w:rsidRPr="001F3B81">
        <w:rPr>
          <w:rFonts w:ascii="Century Gothic" w:hAnsi="Century Gothic" w:cs="Tahoma"/>
          <w:bCs/>
          <w:color w:val="000000"/>
          <w:sz w:val="18"/>
          <w:szCs w:val="18"/>
        </w:rPr>
        <w:t xml:space="preserve"> y </w:t>
      </w:r>
      <w:r w:rsidRPr="001F3B81">
        <w:rPr>
          <w:rFonts w:ascii="Century Gothic" w:hAnsi="Century Gothic" w:cs="Tahoma"/>
          <w:b/>
          <w:color w:val="000000"/>
          <w:sz w:val="18"/>
          <w:szCs w:val="18"/>
        </w:rPr>
        <w:t>no se debe suscribir</w:t>
      </w:r>
      <w:r w:rsidRPr="001F3B81">
        <w:rPr>
          <w:rFonts w:ascii="Century Gothic" w:hAnsi="Century Gothic" w:cs="Tahoma"/>
          <w:bCs/>
          <w:color w:val="000000"/>
          <w:sz w:val="18"/>
          <w:szCs w:val="18"/>
        </w:rPr>
        <w:t xml:space="preserve">, </w:t>
      </w:r>
      <w:r w:rsidRPr="008068E8">
        <w:rPr>
          <w:rFonts w:ascii="Century Gothic" w:hAnsi="Century Gothic" w:cs="Tahoma"/>
          <w:b/>
          <w:color w:val="000000"/>
          <w:sz w:val="18"/>
          <w:szCs w:val="18"/>
        </w:rPr>
        <w:t>ni se deben anexar las pólizas solicitadas en la misma</w:t>
      </w:r>
      <w:r>
        <w:rPr>
          <w:rFonts w:ascii="Century Gothic" w:hAnsi="Century Gothic" w:cs="Tahoma"/>
          <w:bCs/>
          <w:color w:val="000000"/>
          <w:sz w:val="18"/>
          <w:szCs w:val="18"/>
        </w:rPr>
        <w:t xml:space="preserve">, </w:t>
      </w:r>
      <w:r w:rsidRPr="001F3B81">
        <w:rPr>
          <w:rFonts w:ascii="Century Gothic" w:hAnsi="Century Gothic" w:cs="Tahoma"/>
          <w:bCs/>
          <w:color w:val="000000"/>
          <w:sz w:val="18"/>
          <w:szCs w:val="18"/>
        </w:rPr>
        <w:t xml:space="preserve">hasta tanto COMPENSAR no inicie el contacto con el Oferente Adjudicado. </w:t>
      </w:r>
    </w:p>
    <w:p w14:paraId="2FBBBD8C" w14:textId="77777777" w:rsidR="00B14FB4" w:rsidRDefault="00B14FB4" w:rsidP="00B14FB4">
      <w:pPr>
        <w:pStyle w:val="Default"/>
        <w:jc w:val="both"/>
        <w:rPr>
          <w:rFonts w:ascii="Century Gothic" w:hAnsi="Century Gothic"/>
          <w:bCs/>
          <w:color w:val="auto"/>
          <w:sz w:val="18"/>
          <w:szCs w:val="18"/>
        </w:rPr>
      </w:pPr>
    </w:p>
    <w:p w14:paraId="50635F34" w14:textId="77777777" w:rsidR="00B14FB4" w:rsidRPr="001F3B81" w:rsidRDefault="00B14FB4" w:rsidP="00B14FB4">
      <w:pPr>
        <w:pStyle w:val="Default"/>
        <w:jc w:val="both"/>
        <w:rPr>
          <w:rFonts w:ascii="Century Gothic" w:hAnsi="Century Gothic"/>
          <w:bCs/>
          <w:color w:val="auto"/>
          <w:sz w:val="18"/>
          <w:szCs w:val="18"/>
        </w:rPr>
      </w:pPr>
    </w:p>
    <w:p w14:paraId="0F482257" w14:textId="77777777" w:rsidR="00B14FB4" w:rsidRPr="001F3B81" w:rsidRDefault="00B14FB4" w:rsidP="00B14FB4">
      <w:pPr>
        <w:pStyle w:val="Default"/>
        <w:numPr>
          <w:ilvl w:val="0"/>
          <w:numId w:val="15"/>
        </w:numPr>
        <w:jc w:val="both"/>
        <w:rPr>
          <w:rFonts w:ascii="Century Gothic" w:hAnsi="Century Gothic"/>
          <w:b/>
          <w:bCs/>
          <w:color w:val="auto"/>
          <w:sz w:val="18"/>
          <w:szCs w:val="18"/>
        </w:rPr>
      </w:pPr>
      <w:r w:rsidRPr="001F3B81">
        <w:rPr>
          <w:rFonts w:ascii="Century Gothic" w:hAnsi="Century Gothic"/>
          <w:b/>
          <w:bCs/>
          <w:color w:val="auto"/>
          <w:sz w:val="18"/>
          <w:szCs w:val="18"/>
        </w:rPr>
        <w:t xml:space="preserve"> DOCUMENTOS DE CONTENIDO JURIDICO:</w:t>
      </w:r>
    </w:p>
    <w:p w14:paraId="5D5A0BEA" w14:textId="77777777" w:rsidR="00B14FB4" w:rsidRPr="001F3B81" w:rsidRDefault="00B14FB4" w:rsidP="00B14FB4">
      <w:pPr>
        <w:pStyle w:val="Default"/>
        <w:jc w:val="both"/>
        <w:rPr>
          <w:rFonts w:ascii="Century Gothic" w:hAnsi="Century Gothic"/>
          <w:bCs/>
          <w:color w:val="auto"/>
          <w:sz w:val="18"/>
          <w:szCs w:val="18"/>
        </w:rPr>
      </w:pPr>
    </w:p>
    <w:p w14:paraId="62880592" w14:textId="77777777" w:rsidR="00B14FB4" w:rsidRPr="001F3B81" w:rsidRDefault="00B14FB4" w:rsidP="00B14FB4">
      <w:pPr>
        <w:pStyle w:val="Default"/>
        <w:jc w:val="both"/>
        <w:rPr>
          <w:rFonts w:ascii="Century Gothic" w:hAnsi="Century Gothic"/>
          <w:bCs/>
          <w:color w:val="auto"/>
          <w:sz w:val="18"/>
          <w:szCs w:val="18"/>
        </w:rPr>
      </w:pPr>
      <w:r w:rsidRPr="001F3B81">
        <w:rPr>
          <w:rFonts w:ascii="Century Gothic" w:hAnsi="Century Gothic"/>
          <w:bCs/>
          <w:color w:val="auto"/>
          <w:sz w:val="18"/>
          <w:szCs w:val="18"/>
        </w:rPr>
        <w:t>Deberán aportarse los siguientes documentos:</w:t>
      </w:r>
    </w:p>
    <w:p w14:paraId="174A8BA8" w14:textId="77777777" w:rsidR="00B14FB4" w:rsidRPr="001F3B81" w:rsidRDefault="00B14FB4" w:rsidP="00B14FB4">
      <w:pPr>
        <w:pStyle w:val="Default"/>
        <w:jc w:val="both"/>
        <w:rPr>
          <w:rFonts w:ascii="Century Gothic" w:hAnsi="Century Gothic"/>
          <w:bCs/>
          <w:color w:val="auto"/>
          <w:sz w:val="18"/>
          <w:szCs w:val="18"/>
        </w:rPr>
      </w:pPr>
    </w:p>
    <w:p w14:paraId="21DC68CD" w14:textId="77777777" w:rsidR="00B14FB4" w:rsidRPr="001F3B81" w:rsidRDefault="00B14FB4" w:rsidP="00B14FB4">
      <w:pPr>
        <w:numPr>
          <w:ilvl w:val="0"/>
          <w:numId w:val="10"/>
        </w:numPr>
        <w:suppressAutoHyphens/>
        <w:spacing w:after="0" w:line="240" w:lineRule="auto"/>
        <w:jc w:val="both"/>
        <w:rPr>
          <w:rFonts w:ascii="Century Gothic" w:hAnsi="Century Gothic" w:cs="Tahoma"/>
          <w:sz w:val="18"/>
          <w:szCs w:val="18"/>
        </w:rPr>
      </w:pPr>
      <w:r w:rsidRPr="001F3B81">
        <w:rPr>
          <w:rFonts w:ascii="Century Gothic" w:hAnsi="Century Gothic" w:cs="Tahoma"/>
          <w:b/>
          <w:bCs/>
          <w:color w:val="000000"/>
          <w:sz w:val="18"/>
          <w:szCs w:val="18"/>
        </w:rPr>
        <w:t>Certificado de Existencia y Representación Legal</w:t>
      </w:r>
      <w:r w:rsidRPr="001F3B81">
        <w:rPr>
          <w:rFonts w:ascii="Century Gothic" w:hAnsi="Century Gothic" w:cs="Tahoma"/>
          <w:bCs/>
          <w:color w:val="000000"/>
          <w:sz w:val="18"/>
          <w:szCs w:val="18"/>
        </w:rPr>
        <w:t>, en original, expedido por la Cámara de Comercio o por la entidad equivalente. Para las personas naturales el registro de comerciante correspondiente expedido por la Cámara de Comercio o por la entidad equivalente. El documento no debe tener fecha de expedición mayor a treinta (30) días calendario, respecto de la fecha de presentación y radicación de la oferta.</w:t>
      </w:r>
    </w:p>
    <w:p w14:paraId="1FAD3FDD" w14:textId="77777777" w:rsidR="00B14FB4" w:rsidRPr="001F3B81" w:rsidRDefault="00B14FB4" w:rsidP="00B14FB4">
      <w:pPr>
        <w:pStyle w:val="Default"/>
        <w:ind w:left="360"/>
        <w:jc w:val="both"/>
        <w:rPr>
          <w:rFonts w:ascii="Century Gothic" w:hAnsi="Century Gothic"/>
          <w:bCs/>
          <w:color w:val="FF0000"/>
          <w:sz w:val="18"/>
          <w:szCs w:val="18"/>
        </w:rPr>
      </w:pPr>
    </w:p>
    <w:p w14:paraId="5477CE63" w14:textId="77777777" w:rsidR="00B14FB4" w:rsidRPr="001F3B81" w:rsidRDefault="00B14FB4" w:rsidP="00B14FB4">
      <w:pPr>
        <w:pStyle w:val="Default"/>
        <w:ind w:left="708"/>
        <w:jc w:val="both"/>
        <w:rPr>
          <w:rFonts w:ascii="Century Gothic" w:hAnsi="Century Gothic"/>
          <w:bCs/>
          <w:color w:val="auto"/>
          <w:sz w:val="18"/>
          <w:szCs w:val="18"/>
        </w:rPr>
      </w:pPr>
      <w:r w:rsidRPr="001F3B81">
        <w:rPr>
          <w:rFonts w:ascii="Century Gothic" w:hAnsi="Century Gothic"/>
          <w:bCs/>
          <w:color w:val="auto"/>
          <w:sz w:val="18"/>
          <w:szCs w:val="18"/>
        </w:rPr>
        <w:t xml:space="preserve">La empresa no podrá tener menos de un año de constituida y su duración deberá ser la del contrato y un año más. </w:t>
      </w:r>
    </w:p>
    <w:p w14:paraId="13358249" w14:textId="77777777" w:rsidR="00B14FB4" w:rsidRPr="001F3B81" w:rsidRDefault="00B14FB4" w:rsidP="00B14FB4">
      <w:pPr>
        <w:suppressAutoHyphens/>
        <w:spacing w:after="0" w:line="240" w:lineRule="auto"/>
        <w:ind w:left="720"/>
        <w:jc w:val="both"/>
        <w:rPr>
          <w:rFonts w:ascii="Century Gothic" w:hAnsi="Century Gothic" w:cs="Tahoma"/>
          <w:sz w:val="18"/>
          <w:szCs w:val="18"/>
        </w:rPr>
      </w:pPr>
    </w:p>
    <w:p w14:paraId="06D3E797" w14:textId="28F80892" w:rsidR="00B14FB4" w:rsidRDefault="00B23EE2" w:rsidP="00B14FB4">
      <w:pPr>
        <w:numPr>
          <w:ilvl w:val="0"/>
          <w:numId w:val="10"/>
        </w:numPr>
        <w:suppressAutoHyphens/>
        <w:spacing w:after="0" w:line="240" w:lineRule="auto"/>
        <w:jc w:val="both"/>
        <w:rPr>
          <w:rFonts w:ascii="Century Gothic" w:hAnsi="Century Gothic" w:cs="Tahoma"/>
          <w:bCs/>
          <w:color w:val="000000"/>
          <w:sz w:val="18"/>
          <w:szCs w:val="18"/>
        </w:rPr>
      </w:pPr>
      <w:r>
        <w:rPr>
          <w:rFonts w:ascii="Century Gothic" w:hAnsi="Century Gothic" w:cs="Tahoma"/>
          <w:b/>
          <w:bCs/>
          <w:color w:val="000000"/>
          <w:sz w:val="18"/>
          <w:szCs w:val="18"/>
        </w:rPr>
        <w:t xml:space="preserve">Anexo 6, </w:t>
      </w:r>
      <w:r w:rsidR="00B14FB4" w:rsidRPr="001F3B81">
        <w:rPr>
          <w:rFonts w:ascii="Century Gothic" w:hAnsi="Century Gothic" w:cs="Tahoma"/>
          <w:b/>
          <w:bCs/>
          <w:color w:val="000000"/>
          <w:sz w:val="18"/>
          <w:szCs w:val="18"/>
        </w:rPr>
        <w:t>Minuta de Contrato:</w:t>
      </w:r>
      <w:r w:rsidR="00B14FB4" w:rsidRPr="001F3B81">
        <w:rPr>
          <w:rFonts w:ascii="Century Gothic" w:hAnsi="Century Gothic" w:cs="Tahoma"/>
          <w:bCs/>
          <w:color w:val="000000"/>
          <w:sz w:val="18"/>
          <w:szCs w:val="18"/>
        </w:rPr>
        <w:t xml:space="preserve"> 2 originales debidamente suscritos por parte del Representante legal del laboratorio Oferente, con </w:t>
      </w:r>
      <w:r w:rsidR="00B14FB4" w:rsidRPr="001F3B81">
        <w:rPr>
          <w:rFonts w:ascii="Century Gothic" w:hAnsi="Century Gothic" w:cs="Tahoma"/>
          <w:b/>
          <w:bCs/>
          <w:color w:val="000000"/>
          <w:sz w:val="18"/>
          <w:szCs w:val="18"/>
        </w:rPr>
        <w:t>firma original</w:t>
      </w:r>
      <w:r w:rsidR="00B14FB4" w:rsidRPr="001F3B81">
        <w:rPr>
          <w:rFonts w:ascii="Century Gothic" w:hAnsi="Century Gothic" w:cs="Tahoma"/>
          <w:bCs/>
          <w:color w:val="000000"/>
          <w:sz w:val="18"/>
          <w:szCs w:val="18"/>
        </w:rPr>
        <w:t xml:space="preserve"> </w:t>
      </w:r>
      <w:r w:rsidR="00B14FB4" w:rsidRPr="001F3B81">
        <w:rPr>
          <w:rFonts w:ascii="Century Gothic" w:hAnsi="Century Gothic" w:cs="Tahoma"/>
          <w:b/>
          <w:bCs/>
          <w:color w:val="000000"/>
          <w:sz w:val="18"/>
          <w:szCs w:val="18"/>
        </w:rPr>
        <w:t xml:space="preserve">en hojas con Membrete o Logo del </w:t>
      </w:r>
      <w:r w:rsidR="00B14FB4" w:rsidRPr="001F3B81">
        <w:rPr>
          <w:rFonts w:ascii="Century Gothic" w:hAnsi="Century Gothic" w:cs="Tahoma"/>
          <w:b/>
          <w:bCs/>
          <w:color w:val="000000"/>
          <w:sz w:val="18"/>
          <w:szCs w:val="18"/>
        </w:rPr>
        <w:lastRenderedPageBreak/>
        <w:t>Proveedor</w:t>
      </w:r>
      <w:r w:rsidR="00B14FB4" w:rsidRPr="001F3B81">
        <w:rPr>
          <w:rFonts w:ascii="Century Gothic" w:hAnsi="Century Gothic" w:cs="Tahoma"/>
          <w:bCs/>
          <w:color w:val="000000"/>
          <w:sz w:val="18"/>
          <w:szCs w:val="18"/>
        </w:rPr>
        <w:t>. El Representante Legal que suscriba el contrato, debe estar facultado para esto en el Certificado de Existencia y Representación Legal.</w:t>
      </w:r>
      <w:r w:rsidR="00B14FB4">
        <w:rPr>
          <w:rFonts w:ascii="Century Gothic" w:hAnsi="Century Gothic" w:cs="Tahoma"/>
          <w:bCs/>
          <w:color w:val="000000"/>
          <w:sz w:val="18"/>
          <w:szCs w:val="18"/>
        </w:rPr>
        <w:t xml:space="preserve"> Se hace claridad en la Ín</w:t>
      </w:r>
      <w:r>
        <w:rPr>
          <w:rFonts w:ascii="Century Gothic" w:hAnsi="Century Gothic" w:cs="Tahoma"/>
          <w:bCs/>
          <w:color w:val="000000"/>
          <w:sz w:val="18"/>
          <w:szCs w:val="18"/>
        </w:rPr>
        <w:t>dole Informativa del Anexo N° 21</w:t>
      </w:r>
      <w:r w:rsidR="00B14FB4">
        <w:rPr>
          <w:rFonts w:ascii="Century Gothic" w:hAnsi="Century Gothic" w:cs="Tahoma"/>
          <w:bCs/>
          <w:color w:val="000000"/>
          <w:sz w:val="18"/>
          <w:szCs w:val="18"/>
        </w:rPr>
        <w:t xml:space="preserve"> Minuta Proforma de Compensar.</w:t>
      </w:r>
    </w:p>
    <w:p w14:paraId="0A6840C2" w14:textId="77777777" w:rsidR="00B14FB4" w:rsidRPr="001F3B81" w:rsidRDefault="00B14FB4" w:rsidP="00B14FB4">
      <w:pPr>
        <w:suppressAutoHyphens/>
        <w:spacing w:after="0" w:line="240" w:lineRule="auto"/>
        <w:ind w:left="720"/>
        <w:jc w:val="both"/>
        <w:rPr>
          <w:rFonts w:ascii="Century Gothic" w:hAnsi="Century Gothic" w:cs="Tahoma"/>
          <w:bCs/>
          <w:color w:val="000000"/>
          <w:sz w:val="18"/>
          <w:szCs w:val="18"/>
        </w:rPr>
      </w:pPr>
    </w:p>
    <w:p w14:paraId="5C890F18" w14:textId="77777777" w:rsidR="00B14FB4" w:rsidRDefault="00B14FB4" w:rsidP="00B14FB4">
      <w:pPr>
        <w:numPr>
          <w:ilvl w:val="0"/>
          <w:numId w:val="10"/>
        </w:numPr>
        <w:suppressAutoHyphens/>
        <w:spacing w:after="0" w:line="240" w:lineRule="auto"/>
        <w:jc w:val="both"/>
        <w:rPr>
          <w:rFonts w:ascii="Century Gothic" w:hAnsi="Century Gothic" w:cs="Tahoma"/>
          <w:b/>
          <w:bCs/>
          <w:color w:val="000000"/>
          <w:sz w:val="18"/>
          <w:szCs w:val="18"/>
        </w:rPr>
      </w:pPr>
      <w:r w:rsidRPr="00550C2D">
        <w:rPr>
          <w:rFonts w:ascii="Century Gothic" w:hAnsi="Century Gothic" w:cs="Tahoma"/>
          <w:b/>
          <w:bCs/>
          <w:color w:val="000000"/>
          <w:sz w:val="18"/>
          <w:szCs w:val="18"/>
        </w:rPr>
        <w:t>Copia Cedula Representante Legal</w:t>
      </w:r>
    </w:p>
    <w:p w14:paraId="1114E38A" w14:textId="77777777" w:rsidR="00B14FB4" w:rsidRPr="00550C2D" w:rsidRDefault="00B14FB4" w:rsidP="00B14FB4">
      <w:pPr>
        <w:suppressAutoHyphens/>
        <w:spacing w:after="0" w:line="240" w:lineRule="auto"/>
        <w:jc w:val="both"/>
        <w:rPr>
          <w:rFonts w:ascii="Century Gothic" w:hAnsi="Century Gothic" w:cs="Tahoma"/>
          <w:b/>
          <w:bCs/>
          <w:color w:val="000000"/>
          <w:sz w:val="18"/>
          <w:szCs w:val="18"/>
        </w:rPr>
      </w:pPr>
    </w:p>
    <w:p w14:paraId="6969D41C" w14:textId="77777777" w:rsidR="00B14FB4" w:rsidRPr="00550C2D" w:rsidRDefault="00B14FB4" w:rsidP="00B14FB4">
      <w:pPr>
        <w:numPr>
          <w:ilvl w:val="0"/>
          <w:numId w:val="10"/>
        </w:numPr>
        <w:suppressAutoHyphens/>
        <w:spacing w:after="0" w:line="240" w:lineRule="auto"/>
        <w:jc w:val="both"/>
        <w:rPr>
          <w:rFonts w:ascii="Century Gothic" w:hAnsi="Century Gothic" w:cs="Tahoma"/>
          <w:b/>
          <w:bCs/>
          <w:color w:val="000000"/>
          <w:sz w:val="18"/>
          <w:szCs w:val="18"/>
        </w:rPr>
      </w:pPr>
      <w:r>
        <w:rPr>
          <w:rFonts w:ascii="Century Gothic" w:hAnsi="Century Gothic" w:cs="Tahoma"/>
          <w:b/>
          <w:bCs/>
          <w:color w:val="000000"/>
          <w:sz w:val="18"/>
          <w:szCs w:val="18"/>
        </w:rPr>
        <w:t xml:space="preserve">Registro Único Tributario (RUT): </w:t>
      </w:r>
      <w:r>
        <w:rPr>
          <w:rFonts w:ascii="Century Gothic" w:hAnsi="Century Gothic" w:cs="Tahoma"/>
          <w:color w:val="000000"/>
          <w:sz w:val="18"/>
          <w:szCs w:val="18"/>
        </w:rPr>
        <w:t>Debe contener la actualización de la Actividad Económica, Fecha de Vigencia actualizada del último año.</w:t>
      </w:r>
    </w:p>
    <w:p w14:paraId="1BFB321B" w14:textId="77777777" w:rsidR="00B14FB4" w:rsidRPr="00550C2D" w:rsidRDefault="00B14FB4" w:rsidP="00B14FB4">
      <w:pPr>
        <w:suppressAutoHyphens/>
        <w:spacing w:after="0" w:line="240" w:lineRule="auto"/>
        <w:jc w:val="both"/>
        <w:rPr>
          <w:rFonts w:ascii="Century Gothic" w:hAnsi="Century Gothic" w:cs="Tahoma"/>
          <w:b/>
          <w:bCs/>
          <w:color w:val="000000"/>
          <w:sz w:val="18"/>
          <w:szCs w:val="18"/>
        </w:rPr>
      </w:pPr>
    </w:p>
    <w:p w14:paraId="0EBDF9EC" w14:textId="1B553044" w:rsidR="00B14FB4" w:rsidRPr="00550C2D" w:rsidRDefault="00B14FB4" w:rsidP="00B14FB4">
      <w:pPr>
        <w:numPr>
          <w:ilvl w:val="0"/>
          <w:numId w:val="10"/>
        </w:numPr>
        <w:suppressAutoHyphens/>
        <w:spacing w:after="0" w:line="240" w:lineRule="auto"/>
        <w:jc w:val="both"/>
        <w:rPr>
          <w:rFonts w:ascii="Century Gothic" w:hAnsi="Century Gothic" w:cs="Tahoma"/>
          <w:bCs/>
          <w:color w:val="000000"/>
          <w:sz w:val="18"/>
          <w:szCs w:val="18"/>
        </w:rPr>
      </w:pPr>
      <w:r w:rsidRPr="001F3B81">
        <w:rPr>
          <w:rFonts w:ascii="Century Gothic" w:hAnsi="Century Gothic"/>
          <w:b/>
          <w:bCs/>
          <w:sz w:val="18"/>
          <w:szCs w:val="18"/>
        </w:rPr>
        <w:t>Certificado de Antecedentes fiscales, disciplinarios y judiciales</w:t>
      </w:r>
      <w:r w:rsidR="00B23EE2">
        <w:rPr>
          <w:rFonts w:ascii="Century Gothic" w:hAnsi="Century Gothic"/>
          <w:b/>
          <w:bCs/>
          <w:sz w:val="18"/>
          <w:szCs w:val="18"/>
        </w:rPr>
        <w:t xml:space="preserve"> con una vigencia no mayor a 30 días calendario.</w:t>
      </w:r>
    </w:p>
    <w:p w14:paraId="29298A7C" w14:textId="77777777" w:rsidR="00B14FB4" w:rsidRPr="002128E8" w:rsidRDefault="00B14FB4" w:rsidP="00B14FB4">
      <w:pPr>
        <w:suppressAutoHyphens/>
        <w:spacing w:after="0" w:line="240" w:lineRule="auto"/>
        <w:jc w:val="both"/>
        <w:rPr>
          <w:rFonts w:ascii="Century Gothic" w:hAnsi="Century Gothic" w:cs="Tahoma"/>
          <w:bCs/>
          <w:color w:val="000000"/>
          <w:sz w:val="18"/>
          <w:szCs w:val="18"/>
        </w:rPr>
      </w:pPr>
    </w:p>
    <w:p w14:paraId="39B26FEB" w14:textId="4295A53A" w:rsidR="00B14FB4" w:rsidRDefault="00B14FB4" w:rsidP="00B14FB4">
      <w:pPr>
        <w:numPr>
          <w:ilvl w:val="0"/>
          <w:numId w:val="10"/>
        </w:numPr>
        <w:suppressAutoHyphens/>
        <w:spacing w:after="0" w:line="240" w:lineRule="auto"/>
        <w:jc w:val="both"/>
        <w:rPr>
          <w:rFonts w:ascii="Century Gothic" w:hAnsi="Century Gothic" w:cs="Tahoma"/>
          <w:bCs/>
          <w:color w:val="000000"/>
          <w:sz w:val="18"/>
          <w:szCs w:val="18"/>
        </w:rPr>
      </w:pPr>
      <w:r w:rsidRPr="001F3B81">
        <w:rPr>
          <w:rFonts w:ascii="Century Gothic" w:hAnsi="Century Gothic"/>
          <w:b/>
          <w:bCs/>
          <w:sz w:val="18"/>
          <w:szCs w:val="18"/>
        </w:rPr>
        <w:t xml:space="preserve">Tres (3) </w:t>
      </w:r>
      <w:r>
        <w:rPr>
          <w:rFonts w:ascii="Century Gothic" w:hAnsi="Century Gothic"/>
          <w:b/>
          <w:bCs/>
          <w:sz w:val="18"/>
          <w:szCs w:val="18"/>
        </w:rPr>
        <w:t>C</w:t>
      </w:r>
      <w:r w:rsidRPr="001F3B81">
        <w:rPr>
          <w:rFonts w:ascii="Century Gothic" w:hAnsi="Century Gothic"/>
          <w:b/>
          <w:bCs/>
          <w:sz w:val="18"/>
          <w:szCs w:val="18"/>
        </w:rPr>
        <w:t>ertificados de experiencia en el objeto del contrato</w:t>
      </w:r>
      <w:r>
        <w:rPr>
          <w:rFonts w:ascii="Century Gothic" w:hAnsi="Century Gothic" w:cs="Tahoma"/>
          <w:bCs/>
          <w:color w:val="000000"/>
          <w:sz w:val="18"/>
          <w:szCs w:val="18"/>
        </w:rPr>
        <w:t>. Debe contener certificación de negociación de insumos objeto de la oferta, tiempo de vigencia de la relación comercial, y calificación o evaluación del servicio suministrado</w:t>
      </w:r>
      <w:r w:rsidR="0027213F">
        <w:rPr>
          <w:rFonts w:ascii="Century Gothic" w:hAnsi="Century Gothic" w:cs="Tahoma"/>
          <w:bCs/>
          <w:color w:val="000000"/>
          <w:sz w:val="18"/>
          <w:szCs w:val="18"/>
        </w:rPr>
        <w:t xml:space="preserve"> donde su fecha de expedición no sea mayor a 30 días</w:t>
      </w:r>
      <w:r>
        <w:rPr>
          <w:rFonts w:ascii="Century Gothic" w:hAnsi="Century Gothic" w:cs="Tahoma"/>
          <w:bCs/>
          <w:color w:val="000000"/>
          <w:sz w:val="18"/>
          <w:szCs w:val="18"/>
        </w:rPr>
        <w:t>.</w:t>
      </w:r>
    </w:p>
    <w:p w14:paraId="0D7C5F0B" w14:textId="77777777" w:rsidR="00B14FB4" w:rsidRPr="00550C2D" w:rsidRDefault="00B14FB4" w:rsidP="00B14FB4">
      <w:pPr>
        <w:suppressAutoHyphens/>
        <w:spacing w:after="0" w:line="240" w:lineRule="auto"/>
        <w:jc w:val="both"/>
        <w:rPr>
          <w:rFonts w:ascii="Century Gothic" w:hAnsi="Century Gothic" w:cs="Tahoma"/>
          <w:bCs/>
          <w:color w:val="000000"/>
          <w:sz w:val="18"/>
          <w:szCs w:val="18"/>
        </w:rPr>
      </w:pPr>
    </w:p>
    <w:p w14:paraId="7756E636" w14:textId="77777777" w:rsidR="00B14FB4" w:rsidRDefault="00B14FB4" w:rsidP="00B14FB4">
      <w:pPr>
        <w:numPr>
          <w:ilvl w:val="0"/>
          <w:numId w:val="10"/>
        </w:numPr>
        <w:suppressAutoHyphens/>
        <w:spacing w:after="0" w:line="240" w:lineRule="auto"/>
        <w:jc w:val="both"/>
        <w:rPr>
          <w:rFonts w:ascii="Century Gothic" w:hAnsi="Century Gothic" w:cs="Tahoma"/>
          <w:b/>
          <w:color w:val="000000"/>
          <w:sz w:val="18"/>
          <w:szCs w:val="18"/>
        </w:rPr>
      </w:pPr>
      <w:r w:rsidRPr="00AA0B89">
        <w:rPr>
          <w:rFonts w:ascii="Century Gothic" w:hAnsi="Century Gothic" w:cs="Tahoma"/>
          <w:b/>
          <w:color w:val="000000"/>
          <w:sz w:val="18"/>
          <w:szCs w:val="18"/>
        </w:rPr>
        <w:t xml:space="preserve">Una </w:t>
      </w:r>
      <w:r>
        <w:rPr>
          <w:rFonts w:ascii="Century Gothic" w:hAnsi="Century Gothic" w:cs="Tahoma"/>
          <w:b/>
          <w:color w:val="000000"/>
          <w:sz w:val="18"/>
          <w:szCs w:val="18"/>
        </w:rPr>
        <w:t xml:space="preserve">(1) </w:t>
      </w:r>
      <w:r w:rsidRPr="00AA0B89">
        <w:rPr>
          <w:rFonts w:ascii="Century Gothic" w:hAnsi="Century Gothic" w:cs="Tahoma"/>
          <w:b/>
          <w:color w:val="000000"/>
          <w:sz w:val="18"/>
          <w:szCs w:val="18"/>
        </w:rPr>
        <w:t xml:space="preserve">Certificación Bancaria: Vigencia no mayor a 30 días calendario. </w:t>
      </w:r>
    </w:p>
    <w:p w14:paraId="138F706F" w14:textId="77777777" w:rsidR="00770E62" w:rsidRDefault="00770E62" w:rsidP="00770E62">
      <w:pPr>
        <w:pStyle w:val="Prrafodelista"/>
        <w:rPr>
          <w:rFonts w:ascii="Century Gothic" w:hAnsi="Century Gothic" w:cs="Tahoma"/>
          <w:b/>
          <w:color w:val="000000"/>
          <w:sz w:val="18"/>
          <w:szCs w:val="18"/>
        </w:rPr>
      </w:pPr>
    </w:p>
    <w:p w14:paraId="364BC348" w14:textId="46BC1447" w:rsidR="00770E62" w:rsidRDefault="00770E62" w:rsidP="00B14FB4">
      <w:pPr>
        <w:numPr>
          <w:ilvl w:val="0"/>
          <w:numId w:val="10"/>
        </w:numPr>
        <w:suppressAutoHyphens/>
        <w:spacing w:after="0" w:line="240" w:lineRule="auto"/>
        <w:jc w:val="both"/>
        <w:rPr>
          <w:rFonts w:ascii="Century Gothic" w:hAnsi="Century Gothic" w:cs="Tahoma"/>
          <w:bCs/>
          <w:color w:val="000000"/>
          <w:sz w:val="18"/>
          <w:szCs w:val="18"/>
        </w:rPr>
      </w:pPr>
      <w:r w:rsidRPr="00770E62">
        <w:rPr>
          <w:rFonts w:ascii="Century Gothic" w:hAnsi="Century Gothic" w:cs="Tahoma"/>
          <w:b/>
          <w:color w:val="000000"/>
          <w:sz w:val="18"/>
          <w:szCs w:val="18"/>
        </w:rPr>
        <w:t xml:space="preserve">Garantía de Seriedad de la Oferta: </w:t>
      </w:r>
      <w:r w:rsidRPr="00770E62">
        <w:rPr>
          <w:rFonts w:ascii="Century Gothic" w:hAnsi="Century Gothic" w:cs="Tahoma"/>
          <w:bCs/>
          <w:color w:val="000000"/>
          <w:sz w:val="18"/>
          <w:szCs w:val="18"/>
        </w:rPr>
        <w:t>El oferente deberá garantizar el cumplimiento de la oferta que presenta, mediante la constitución de una póliza de garantía de seriedad de la oferta, a favor de CONSORCIO DE SERVICIOS FARMACÉUTICOS,  CAJA DE COMPENSACION FAMILIAR COMPENSAR  Y AUDIFARMA S.A NIT: 900.333.475-9, por una suma equivalente al diez por ciento (10%) del valor de la oferta económica, y por el término de cuatro (4) meses contados a partir de la fecha límite de la presentación de las ofertas, anexando recibo de pago de la póliza o garantía.</w:t>
      </w:r>
    </w:p>
    <w:p w14:paraId="4D72236A" w14:textId="77777777" w:rsidR="00770E62" w:rsidRDefault="00770E62" w:rsidP="00770E62">
      <w:pPr>
        <w:pStyle w:val="Prrafodelista"/>
        <w:rPr>
          <w:rFonts w:ascii="Century Gothic" w:hAnsi="Century Gothic" w:cs="Tahoma"/>
          <w:bCs/>
          <w:color w:val="000000"/>
          <w:sz w:val="18"/>
          <w:szCs w:val="18"/>
        </w:rPr>
      </w:pPr>
    </w:p>
    <w:p w14:paraId="40746C79" w14:textId="210E7B6F" w:rsidR="00770E62" w:rsidRDefault="00770E62" w:rsidP="00770E62">
      <w:pPr>
        <w:suppressAutoHyphens/>
        <w:spacing w:after="0" w:line="240" w:lineRule="auto"/>
        <w:ind w:left="720"/>
        <w:jc w:val="both"/>
        <w:rPr>
          <w:rFonts w:ascii="Century Gothic" w:hAnsi="Century Gothic" w:cs="Tahoma"/>
          <w:bCs/>
          <w:color w:val="000000"/>
          <w:sz w:val="18"/>
          <w:szCs w:val="18"/>
        </w:rPr>
      </w:pPr>
      <w:r w:rsidRPr="00770E62">
        <w:rPr>
          <w:rFonts w:ascii="Century Gothic" w:hAnsi="Century Gothic" w:cs="Tahoma"/>
          <w:bCs/>
          <w:color w:val="000000"/>
          <w:sz w:val="18"/>
          <w:szCs w:val="18"/>
        </w:rPr>
        <w:t>Las obligaciones establecidas en el presente proceso de selección que son objeto del amparo de seriedad de la oferta son las siguientes:</w:t>
      </w:r>
    </w:p>
    <w:p w14:paraId="3D145650" w14:textId="77777777" w:rsidR="00770E62" w:rsidRDefault="00770E62" w:rsidP="00770E62">
      <w:pPr>
        <w:suppressAutoHyphens/>
        <w:spacing w:after="0" w:line="240" w:lineRule="auto"/>
        <w:ind w:left="720"/>
        <w:jc w:val="both"/>
        <w:rPr>
          <w:rFonts w:ascii="Century Gothic" w:hAnsi="Century Gothic" w:cs="Tahoma"/>
          <w:bCs/>
          <w:color w:val="000000"/>
          <w:sz w:val="18"/>
          <w:szCs w:val="18"/>
        </w:rPr>
      </w:pPr>
    </w:p>
    <w:p w14:paraId="06A38834" w14:textId="77777777" w:rsidR="00770E62" w:rsidRPr="00770E62" w:rsidRDefault="00770E62" w:rsidP="00770E62">
      <w:pPr>
        <w:suppressAutoHyphens/>
        <w:spacing w:after="0" w:line="240" w:lineRule="auto"/>
        <w:ind w:left="720"/>
        <w:jc w:val="both"/>
        <w:rPr>
          <w:rFonts w:ascii="Century Gothic" w:hAnsi="Century Gothic" w:cs="Tahoma"/>
          <w:bCs/>
          <w:color w:val="000000"/>
          <w:sz w:val="18"/>
          <w:szCs w:val="18"/>
        </w:rPr>
      </w:pPr>
      <w:r w:rsidRPr="00770E62">
        <w:rPr>
          <w:rFonts w:ascii="Century Gothic" w:hAnsi="Century Gothic" w:cs="Tahoma"/>
          <w:bCs/>
          <w:color w:val="000000"/>
          <w:sz w:val="18"/>
          <w:szCs w:val="18"/>
        </w:rPr>
        <w:t>◦ La no suscripción del contrato sin justa causa por parte del contratista.</w:t>
      </w:r>
    </w:p>
    <w:p w14:paraId="4AACD8BB" w14:textId="230D5CA6" w:rsidR="00770E62" w:rsidRPr="00770E62" w:rsidRDefault="00770E62" w:rsidP="00770E62">
      <w:pPr>
        <w:suppressAutoHyphens/>
        <w:spacing w:after="0" w:line="240" w:lineRule="auto"/>
        <w:ind w:left="720"/>
        <w:jc w:val="both"/>
        <w:rPr>
          <w:rFonts w:ascii="Century Gothic" w:hAnsi="Century Gothic" w:cs="Tahoma"/>
          <w:bCs/>
          <w:color w:val="000000"/>
          <w:sz w:val="18"/>
          <w:szCs w:val="18"/>
        </w:rPr>
      </w:pPr>
      <w:r w:rsidRPr="00770E62">
        <w:rPr>
          <w:rFonts w:ascii="Century Gothic" w:hAnsi="Century Gothic" w:cs="Tahoma"/>
          <w:bCs/>
          <w:color w:val="000000"/>
          <w:sz w:val="18"/>
          <w:szCs w:val="18"/>
        </w:rPr>
        <w:t>◦ La no ampliación de la vigencia de la Garantía de Seriedad de la Oferta cuando el término previsto en los pliegos para la adjudicación o para la suscripción del contrato se prorrogue.</w:t>
      </w:r>
    </w:p>
    <w:p w14:paraId="64034D5B" w14:textId="44ACC543" w:rsidR="00770E62" w:rsidRPr="00770E62" w:rsidRDefault="00770E62" w:rsidP="00770E62">
      <w:pPr>
        <w:suppressAutoHyphens/>
        <w:spacing w:after="0" w:line="240" w:lineRule="auto"/>
        <w:ind w:left="720"/>
        <w:jc w:val="both"/>
        <w:rPr>
          <w:rFonts w:ascii="Century Gothic" w:hAnsi="Century Gothic" w:cs="Tahoma"/>
          <w:bCs/>
          <w:color w:val="000000"/>
          <w:sz w:val="18"/>
          <w:szCs w:val="18"/>
        </w:rPr>
      </w:pPr>
      <w:r w:rsidRPr="00770E62">
        <w:rPr>
          <w:rFonts w:ascii="Century Gothic" w:hAnsi="Century Gothic" w:cs="Tahoma"/>
          <w:bCs/>
          <w:color w:val="000000"/>
          <w:sz w:val="18"/>
          <w:szCs w:val="18"/>
        </w:rPr>
        <w:t xml:space="preserve"> ◦ La falta de otorgamiento por parte del proponente seleccionado, de la Garantía de Cumplimiento exigida por el Consorcio para amparar el incumplimiento de las obligaciones del Contrato.</w:t>
      </w:r>
    </w:p>
    <w:p w14:paraId="6DBB8A93" w14:textId="036C3A55" w:rsidR="00770E62" w:rsidRPr="00770E62" w:rsidRDefault="00770E62" w:rsidP="00770E62">
      <w:pPr>
        <w:suppressAutoHyphens/>
        <w:spacing w:after="0" w:line="240" w:lineRule="auto"/>
        <w:ind w:left="720"/>
        <w:jc w:val="both"/>
        <w:rPr>
          <w:rFonts w:ascii="Century Gothic" w:hAnsi="Century Gothic" w:cs="Tahoma"/>
          <w:bCs/>
          <w:color w:val="000000"/>
          <w:sz w:val="18"/>
          <w:szCs w:val="18"/>
        </w:rPr>
      </w:pPr>
      <w:r w:rsidRPr="00770E62">
        <w:rPr>
          <w:rFonts w:ascii="Century Gothic" w:hAnsi="Century Gothic" w:cs="Tahoma"/>
          <w:bCs/>
          <w:color w:val="000000"/>
          <w:sz w:val="18"/>
          <w:szCs w:val="18"/>
        </w:rPr>
        <w:t xml:space="preserve"> ◦ El retiro de la Oferta después de vencido el termino fijado para la presentación de las propuestas.</w:t>
      </w:r>
    </w:p>
    <w:p w14:paraId="4EC02688" w14:textId="664CB45E" w:rsidR="00770E62" w:rsidRPr="00770E62" w:rsidRDefault="00770E62" w:rsidP="00770E62">
      <w:pPr>
        <w:suppressAutoHyphens/>
        <w:spacing w:after="0" w:line="240" w:lineRule="auto"/>
        <w:ind w:left="720"/>
        <w:jc w:val="both"/>
        <w:rPr>
          <w:rFonts w:ascii="Century Gothic" w:hAnsi="Century Gothic" w:cs="Tahoma"/>
          <w:bCs/>
          <w:color w:val="000000"/>
          <w:sz w:val="18"/>
          <w:szCs w:val="18"/>
        </w:rPr>
      </w:pPr>
      <w:r w:rsidRPr="00770E62">
        <w:rPr>
          <w:rFonts w:ascii="Century Gothic" w:hAnsi="Century Gothic" w:cs="Tahoma"/>
          <w:bCs/>
          <w:color w:val="000000"/>
          <w:sz w:val="18"/>
          <w:szCs w:val="18"/>
        </w:rPr>
        <w:t xml:space="preserve"> ◦ La irrevocabilidad de la OFERTA</w:t>
      </w:r>
    </w:p>
    <w:p w14:paraId="3C93166F" w14:textId="5AFCDC27" w:rsidR="00770E62" w:rsidRPr="00770E62" w:rsidRDefault="00770E62" w:rsidP="00770E62">
      <w:pPr>
        <w:suppressAutoHyphens/>
        <w:spacing w:after="0" w:line="240" w:lineRule="auto"/>
        <w:ind w:left="720"/>
        <w:jc w:val="both"/>
        <w:rPr>
          <w:rFonts w:ascii="Century Gothic" w:hAnsi="Century Gothic" w:cs="Tahoma"/>
          <w:bCs/>
          <w:color w:val="000000"/>
          <w:sz w:val="18"/>
          <w:szCs w:val="18"/>
        </w:rPr>
      </w:pPr>
      <w:r w:rsidRPr="00770E62">
        <w:rPr>
          <w:rFonts w:ascii="Century Gothic" w:hAnsi="Century Gothic" w:cs="Tahoma"/>
          <w:bCs/>
          <w:color w:val="000000"/>
          <w:sz w:val="18"/>
          <w:szCs w:val="18"/>
        </w:rPr>
        <w:t xml:space="preserve">  ◦ El cumplimiento de los ofrecimientos que se hacen dentro del presente proceso de selección.</w:t>
      </w:r>
    </w:p>
    <w:p w14:paraId="71D070CB" w14:textId="77777777" w:rsidR="00770E62" w:rsidRPr="00770E62" w:rsidRDefault="00770E62" w:rsidP="00770E62">
      <w:pPr>
        <w:suppressAutoHyphens/>
        <w:spacing w:after="0" w:line="240" w:lineRule="auto"/>
        <w:ind w:left="720"/>
        <w:jc w:val="both"/>
        <w:rPr>
          <w:rFonts w:ascii="Century Gothic" w:hAnsi="Century Gothic" w:cs="Tahoma"/>
          <w:bCs/>
          <w:color w:val="000000"/>
          <w:sz w:val="18"/>
          <w:szCs w:val="18"/>
        </w:rPr>
      </w:pPr>
    </w:p>
    <w:p w14:paraId="64841F18" w14:textId="77777777" w:rsidR="00770E62" w:rsidRPr="00770E62" w:rsidRDefault="00770E62" w:rsidP="00770E62">
      <w:pPr>
        <w:suppressAutoHyphens/>
        <w:spacing w:after="0" w:line="240" w:lineRule="auto"/>
        <w:ind w:left="720"/>
        <w:jc w:val="both"/>
        <w:rPr>
          <w:rFonts w:ascii="Century Gothic" w:hAnsi="Century Gothic" w:cs="Tahoma"/>
          <w:bCs/>
          <w:color w:val="000000"/>
          <w:sz w:val="18"/>
          <w:szCs w:val="18"/>
        </w:rPr>
      </w:pPr>
      <w:r w:rsidRPr="00770E62">
        <w:rPr>
          <w:rFonts w:ascii="Century Gothic" w:hAnsi="Century Gothic" w:cs="Tahoma"/>
          <w:bCs/>
          <w:color w:val="000000"/>
          <w:sz w:val="18"/>
          <w:szCs w:val="18"/>
        </w:rPr>
        <w:t>La garantía podrá ser expedida por una entidad bancaria o por una compañía de seguros legalmente establecida en Colombia, d.</w:t>
      </w:r>
    </w:p>
    <w:p w14:paraId="3BA9C598" w14:textId="77777777" w:rsidR="00770E62" w:rsidRPr="00770E62" w:rsidRDefault="00770E62" w:rsidP="00770E62">
      <w:pPr>
        <w:suppressAutoHyphens/>
        <w:spacing w:after="0" w:line="240" w:lineRule="auto"/>
        <w:ind w:left="720"/>
        <w:jc w:val="both"/>
        <w:rPr>
          <w:rFonts w:ascii="Century Gothic" w:hAnsi="Century Gothic" w:cs="Tahoma"/>
          <w:bCs/>
          <w:color w:val="000000"/>
          <w:sz w:val="18"/>
          <w:szCs w:val="18"/>
        </w:rPr>
      </w:pPr>
    </w:p>
    <w:p w14:paraId="7B0E24F1" w14:textId="77777777" w:rsidR="00770E62" w:rsidRPr="00770E62" w:rsidRDefault="00770E62" w:rsidP="00770E62">
      <w:pPr>
        <w:suppressAutoHyphens/>
        <w:spacing w:after="0" w:line="240" w:lineRule="auto"/>
        <w:ind w:left="720"/>
        <w:jc w:val="both"/>
        <w:rPr>
          <w:rFonts w:ascii="Century Gothic" w:hAnsi="Century Gothic" w:cs="Tahoma"/>
          <w:bCs/>
          <w:color w:val="000000"/>
          <w:sz w:val="18"/>
          <w:szCs w:val="18"/>
        </w:rPr>
      </w:pPr>
      <w:r w:rsidRPr="00770E62">
        <w:rPr>
          <w:rFonts w:ascii="Century Gothic" w:hAnsi="Century Gothic" w:cs="Tahoma"/>
          <w:bCs/>
          <w:color w:val="000000"/>
          <w:sz w:val="18"/>
          <w:szCs w:val="18"/>
        </w:rPr>
        <w:t xml:space="preserve">PARÁGRAFO SEGUNDO: EL OFERENTE SELECCIONADO, recibirá mediante correo electrónico la Carta y Cuadro de Adjudicación, así mismo recibirá por correo certificado el Contrato suscrito por el representante legal. Con dichos documentos dispondrá de 5 días hábiles para radicar la POLIZA DE CUMPLIMIENTO, CALIDAD Y RESPONSABILIDAD CIVIL, en las Instalaciones </w:t>
      </w:r>
      <w:r w:rsidRPr="00770E62">
        <w:rPr>
          <w:rFonts w:ascii="Century Gothic" w:hAnsi="Century Gothic" w:cs="Tahoma"/>
          <w:bCs/>
          <w:color w:val="000000"/>
          <w:sz w:val="18"/>
          <w:szCs w:val="18"/>
        </w:rPr>
        <w:lastRenderedPageBreak/>
        <w:t xml:space="preserve">de Audifarma, de no cumplirse con este requisito de entrega de la Póliza, la adjudicación de Medicamentos será revocada. </w:t>
      </w:r>
    </w:p>
    <w:p w14:paraId="68AC31C0" w14:textId="77777777" w:rsidR="00770E62" w:rsidRPr="00770E62" w:rsidRDefault="00770E62" w:rsidP="00770E62">
      <w:pPr>
        <w:suppressAutoHyphens/>
        <w:spacing w:after="0" w:line="240" w:lineRule="auto"/>
        <w:ind w:left="720"/>
        <w:jc w:val="both"/>
        <w:rPr>
          <w:rFonts w:ascii="Century Gothic" w:hAnsi="Century Gothic" w:cs="Tahoma"/>
          <w:bCs/>
          <w:color w:val="000000"/>
          <w:sz w:val="18"/>
          <w:szCs w:val="18"/>
        </w:rPr>
      </w:pPr>
    </w:p>
    <w:p w14:paraId="30FD8ADC" w14:textId="77777777" w:rsidR="00770E62" w:rsidRPr="00770E62" w:rsidRDefault="00770E62" w:rsidP="00770E62">
      <w:pPr>
        <w:suppressAutoHyphens/>
        <w:spacing w:after="0" w:line="240" w:lineRule="auto"/>
        <w:ind w:left="720"/>
        <w:jc w:val="both"/>
        <w:rPr>
          <w:rFonts w:ascii="Century Gothic" w:hAnsi="Century Gothic" w:cs="Tahoma"/>
          <w:bCs/>
          <w:color w:val="000000"/>
          <w:sz w:val="18"/>
          <w:szCs w:val="18"/>
        </w:rPr>
      </w:pPr>
      <w:r w:rsidRPr="00770E62">
        <w:rPr>
          <w:rFonts w:ascii="Century Gothic" w:hAnsi="Century Gothic" w:cs="Tahoma"/>
          <w:bCs/>
          <w:color w:val="000000"/>
          <w:sz w:val="18"/>
          <w:szCs w:val="18"/>
        </w:rPr>
        <w:t xml:space="preserve">Las pólizas y recibo de pago se recibirán únicamente por correo certificado, en sobre sellado y marcado con el nombre del proveedor e identificando la convocatoria de medicamentos con el asunto “Póliza” deberán remitirse únicamente a la Calle 12C No. 79ª - 25 Parque Industrial Alsacia, Bodega 25 en la ciudad de Bogotá D, C. en la ventanilla única de correspondencia. </w:t>
      </w:r>
    </w:p>
    <w:p w14:paraId="09C4FA49" w14:textId="77777777" w:rsidR="00770E62" w:rsidRPr="00770E62" w:rsidRDefault="00770E62" w:rsidP="00770E62">
      <w:pPr>
        <w:suppressAutoHyphens/>
        <w:spacing w:after="0" w:line="240" w:lineRule="auto"/>
        <w:ind w:left="720"/>
        <w:jc w:val="both"/>
        <w:rPr>
          <w:rFonts w:ascii="Century Gothic" w:hAnsi="Century Gothic" w:cs="Tahoma"/>
          <w:bCs/>
          <w:color w:val="000000"/>
          <w:sz w:val="18"/>
          <w:szCs w:val="18"/>
        </w:rPr>
      </w:pPr>
    </w:p>
    <w:p w14:paraId="64C26642" w14:textId="77777777" w:rsidR="00770E62" w:rsidRPr="00770E62" w:rsidRDefault="00770E62" w:rsidP="00770E62">
      <w:pPr>
        <w:suppressAutoHyphens/>
        <w:spacing w:after="0" w:line="240" w:lineRule="auto"/>
        <w:ind w:left="720"/>
        <w:jc w:val="both"/>
        <w:rPr>
          <w:rFonts w:ascii="Century Gothic" w:hAnsi="Century Gothic" w:cs="Tahoma"/>
          <w:bCs/>
          <w:color w:val="000000"/>
          <w:sz w:val="18"/>
          <w:szCs w:val="18"/>
        </w:rPr>
      </w:pPr>
      <w:r w:rsidRPr="00770E62">
        <w:rPr>
          <w:rFonts w:ascii="Century Gothic" w:hAnsi="Century Gothic" w:cs="Tahoma"/>
          <w:bCs/>
          <w:color w:val="000000"/>
          <w:sz w:val="18"/>
          <w:szCs w:val="18"/>
        </w:rPr>
        <w:t>Se habilitará el correo electrónico guiaconvocatoriacsf@gmail.com en el cual se recibirá la información relacionada con la transportadora y número de guía con la cual fue remitida la documentación (anexar soporte de guía en PDF).</w:t>
      </w:r>
    </w:p>
    <w:p w14:paraId="10D9E478" w14:textId="77777777" w:rsidR="00770E62" w:rsidRPr="00770E62" w:rsidRDefault="00770E62" w:rsidP="00770E62">
      <w:pPr>
        <w:suppressAutoHyphens/>
        <w:spacing w:after="0" w:line="240" w:lineRule="auto"/>
        <w:ind w:left="720"/>
        <w:jc w:val="both"/>
        <w:rPr>
          <w:rFonts w:ascii="Century Gothic" w:hAnsi="Century Gothic" w:cs="Tahoma"/>
          <w:bCs/>
          <w:color w:val="000000"/>
          <w:sz w:val="18"/>
          <w:szCs w:val="18"/>
        </w:rPr>
      </w:pPr>
    </w:p>
    <w:p w14:paraId="44DEFA0E" w14:textId="79C2A9B3" w:rsidR="00770E62" w:rsidRPr="00770E62" w:rsidRDefault="00770E62" w:rsidP="00770E62">
      <w:pPr>
        <w:suppressAutoHyphens/>
        <w:spacing w:after="0" w:line="240" w:lineRule="auto"/>
        <w:ind w:left="720"/>
        <w:jc w:val="both"/>
        <w:rPr>
          <w:rFonts w:ascii="Century Gothic" w:hAnsi="Century Gothic" w:cs="Tahoma"/>
          <w:bCs/>
          <w:color w:val="000000"/>
          <w:sz w:val="18"/>
          <w:szCs w:val="18"/>
        </w:rPr>
      </w:pPr>
      <w:r w:rsidRPr="00770E62">
        <w:rPr>
          <w:rFonts w:ascii="Century Gothic" w:hAnsi="Century Gothic" w:cs="Tahoma"/>
          <w:bCs/>
          <w:color w:val="000000"/>
          <w:sz w:val="18"/>
          <w:szCs w:val="18"/>
        </w:rPr>
        <w:t xml:space="preserve">PARÁGRAFO TERCERO: Las Pólizas anteriormente mencionadas hacen referencia Exclusivamente al Contrato de Consorcio, no a las solicitadas en el Anexo N° </w:t>
      </w:r>
      <w:r w:rsidR="00437EDA">
        <w:rPr>
          <w:rFonts w:ascii="Century Gothic" w:hAnsi="Century Gothic" w:cs="Tahoma"/>
          <w:bCs/>
          <w:color w:val="000000"/>
          <w:sz w:val="18"/>
          <w:szCs w:val="18"/>
        </w:rPr>
        <w:t>2</w:t>
      </w:r>
      <w:r w:rsidR="00D71F87">
        <w:rPr>
          <w:rFonts w:ascii="Century Gothic" w:hAnsi="Century Gothic" w:cs="Tahoma"/>
          <w:bCs/>
          <w:color w:val="000000"/>
          <w:sz w:val="18"/>
          <w:szCs w:val="18"/>
        </w:rPr>
        <w:t>2</w:t>
      </w:r>
      <w:r w:rsidRPr="00770E62">
        <w:rPr>
          <w:rFonts w:ascii="Century Gothic" w:hAnsi="Century Gothic" w:cs="Tahoma"/>
          <w:bCs/>
          <w:color w:val="000000"/>
          <w:sz w:val="18"/>
          <w:szCs w:val="18"/>
        </w:rPr>
        <w:t xml:space="preserve"> Minuta Proforma para Proponentes y Proveedores Compensar.</w:t>
      </w:r>
    </w:p>
    <w:p w14:paraId="5BCA8ED1" w14:textId="77777777" w:rsidR="00B14FB4" w:rsidRPr="002128E8" w:rsidRDefault="00B14FB4" w:rsidP="00B14FB4">
      <w:pPr>
        <w:suppressAutoHyphens/>
        <w:spacing w:after="0" w:line="240" w:lineRule="auto"/>
        <w:ind w:left="720"/>
        <w:jc w:val="both"/>
        <w:rPr>
          <w:rFonts w:ascii="Century Gothic" w:hAnsi="Century Gothic" w:cs="Tahoma"/>
          <w:bCs/>
          <w:color w:val="000000"/>
          <w:sz w:val="18"/>
          <w:szCs w:val="18"/>
        </w:rPr>
      </w:pPr>
    </w:p>
    <w:p w14:paraId="38B819FF" w14:textId="77777777" w:rsidR="00F85A78" w:rsidRPr="00F85A78" w:rsidRDefault="00F85A78" w:rsidP="00F85A78">
      <w:pPr>
        <w:suppressAutoHyphens/>
        <w:spacing w:after="0" w:line="240" w:lineRule="auto"/>
        <w:jc w:val="both"/>
        <w:rPr>
          <w:rFonts w:ascii="Century Gothic" w:hAnsi="Century Gothic" w:cs="Tahoma"/>
          <w:bCs/>
          <w:color w:val="000000"/>
          <w:sz w:val="18"/>
          <w:szCs w:val="18"/>
        </w:rPr>
      </w:pPr>
    </w:p>
    <w:p w14:paraId="66CCE72D" w14:textId="7490FBBC" w:rsidR="00F85A78" w:rsidRPr="00F85A78" w:rsidRDefault="00F85A78" w:rsidP="00F85A78">
      <w:pPr>
        <w:numPr>
          <w:ilvl w:val="0"/>
          <w:numId w:val="10"/>
        </w:numPr>
        <w:suppressAutoHyphens/>
        <w:spacing w:after="0" w:line="240" w:lineRule="auto"/>
        <w:jc w:val="both"/>
        <w:rPr>
          <w:rFonts w:ascii="Century Gothic" w:hAnsi="Century Gothic" w:cs="Tahoma"/>
          <w:bCs/>
          <w:color w:val="000000"/>
          <w:sz w:val="18"/>
          <w:szCs w:val="18"/>
        </w:rPr>
      </w:pPr>
      <w:r w:rsidRPr="00F85A78">
        <w:rPr>
          <w:rFonts w:ascii="Century Gothic" w:hAnsi="Century Gothic" w:cs="Tahoma"/>
          <w:b/>
          <w:bCs/>
          <w:color w:val="000000"/>
          <w:sz w:val="18"/>
          <w:szCs w:val="18"/>
        </w:rPr>
        <w:t>Copia de los estados financieros</w:t>
      </w:r>
      <w:r>
        <w:rPr>
          <w:rFonts w:ascii="Century Gothic" w:hAnsi="Century Gothic" w:cs="Tahoma"/>
          <w:bCs/>
          <w:color w:val="000000"/>
          <w:sz w:val="18"/>
          <w:szCs w:val="18"/>
        </w:rPr>
        <w:t>:</w:t>
      </w:r>
      <w:r w:rsidRPr="00F85A78">
        <w:rPr>
          <w:rFonts w:ascii="Century Gothic" w:hAnsi="Century Gothic" w:cs="Tahoma"/>
          <w:bCs/>
          <w:color w:val="000000"/>
          <w:sz w:val="18"/>
          <w:szCs w:val="18"/>
        </w:rPr>
        <w:t xml:space="preserve"> </w:t>
      </w:r>
      <w:r>
        <w:rPr>
          <w:rFonts w:ascii="Century Gothic" w:hAnsi="Century Gothic" w:cs="Tahoma"/>
          <w:bCs/>
          <w:color w:val="000000"/>
          <w:sz w:val="18"/>
          <w:szCs w:val="18"/>
        </w:rPr>
        <w:t>C</w:t>
      </w:r>
      <w:r w:rsidRPr="00F85A78">
        <w:rPr>
          <w:rFonts w:ascii="Century Gothic" w:hAnsi="Century Gothic" w:cs="Tahoma"/>
          <w:bCs/>
          <w:color w:val="000000"/>
          <w:sz w:val="18"/>
          <w:szCs w:val="18"/>
        </w:rPr>
        <w:t>on corte a 31 de diciembre correspondientes a los dos años gravables anteriores al año vigente si aplica, debidamente certificados - No aplica si se cuenta con ellos desde el proceso precontractual. (Para los análisis que realiza el profesional contable no se solicitaran los estados financieros a los proveedores sino que estos se descargaran de la herramienta EMIS).</w:t>
      </w:r>
    </w:p>
    <w:p w14:paraId="5DCDA162" w14:textId="77777777" w:rsidR="00F85A78" w:rsidRPr="00F85A78" w:rsidRDefault="00F85A78" w:rsidP="00F85A78">
      <w:pPr>
        <w:suppressAutoHyphens/>
        <w:spacing w:after="0" w:line="240" w:lineRule="auto"/>
        <w:ind w:left="720"/>
        <w:jc w:val="both"/>
        <w:rPr>
          <w:rFonts w:ascii="Century Gothic" w:hAnsi="Century Gothic" w:cs="Tahoma"/>
          <w:bCs/>
          <w:color w:val="000000"/>
          <w:sz w:val="18"/>
          <w:szCs w:val="18"/>
        </w:rPr>
      </w:pPr>
    </w:p>
    <w:p w14:paraId="7D7EB01B" w14:textId="77777777" w:rsidR="00B14FB4" w:rsidRPr="001F3B81" w:rsidRDefault="00B14FB4" w:rsidP="00B14FB4">
      <w:pPr>
        <w:tabs>
          <w:tab w:val="left" w:pos="720"/>
        </w:tabs>
        <w:spacing w:after="0" w:line="240" w:lineRule="auto"/>
        <w:jc w:val="both"/>
        <w:rPr>
          <w:rFonts w:ascii="Century Gothic" w:hAnsi="Century Gothic" w:cs="Tahoma"/>
          <w:color w:val="000000"/>
          <w:sz w:val="18"/>
          <w:szCs w:val="18"/>
          <w:lang w:val="es-MX"/>
        </w:rPr>
      </w:pPr>
      <w:r w:rsidRPr="001F3B81">
        <w:rPr>
          <w:rFonts w:ascii="Century Gothic" w:hAnsi="Century Gothic" w:cs="Tahoma"/>
          <w:b/>
          <w:color w:val="000000"/>
          <w:sz w:val="18"/>
          <w:szCs w:val="18"/>
          <w:lang w:val="es-MX"/>
        </w:rPr>
        <w:t>PARAGRAFO PRIMERO:</w:t>
      </w:r>
      <w:r w:rsidRPr="001F3B81">
        <w:rPr>
          <w:rFonts w:ascii="Century Gothic" w:hAnsi="Century Gothic" w:cs="Tahoma"/>
          <w:color w:val="000000"/>
          <w:sz w:val="18"/>
          <w:szCs w:val="18"/>
          <w:lang w:val="es-MX"/>
        </w:rPr>
        <w:t xml:space="preserve"> Es necesario tener en cuenta que, una vez aceptada la oferta económica por parte del </w:t>
      </w:r>
      <w:r w:rsidRPr="001F3B81">
        <w:rPr>
          <w:rFonts w:ascii="Century Gothic" w:hAnsi="Century Gothic" w:cs="Tahoma"/>
          <w:bCs/>
          <w:color w:val="000000"/>
          <w:sz w:val="18"/>
          <w:szCs w:val="18"/>
        </w:rPr>
        <w:t>CONSORCIO DE SERVICIOS FARMACÉUTICOS, COMPENSAR S.A Y AUDIFARMA S.A</w:t>
      </w:r>
      <w:r w:rsidRPr="001F3B81">
        <w:rPr>
          <w:rFonts w:ascii="Century Gothic" w:hAnsi="Century Gothic" w:cs="Tahoma"/>
          <w:color w:val="000000"/>
          <w:sz w:val="18"/>
          <w:szCs w:val="18"/>
          <w:lang w:val="es-MX"/>
        </w:rPr>
        <w:t>, se procederá a emitir la carta y cuadro de adjudicación de los productos en primera opción, segunda opción, adjudicación proporcional, y aceptación de oferta. Posteriormente por parte de cada uno de los consorciados o sus operadores logísticos se emitirán las respectivas órdenes de compra a favor de EL OFERENTE SELECCIONADO.</w:t>
      </w:r>
    </w:p>
    <w:p w14:paraId="0036E5D6" w14:textId="77777777" w:rsidR="00B14FB4" w:rsidRPr="001F3B81" w:rsidRDefault="00B14FB4" w:rsidP="00B14FB4">
      <w:pPr>
        <w:tabs>
          <w:tab w:val="left" w:pos="720"/>
        </w:tabs>
        <w:spacing w:after="0" w:line="240" w:lineRule="auto"/>
        <w:jc w:val="both"/>
        <w:rPr>
          <w:rFonts w:ascii="Century Gothic" w:hAnsi="Century Gothic" w:cs="Tahoma"/>
          <w:color w:val="000000"/>
          <w:sz w:val="18"/>
          <w:szCs w:val="18"/>
          <w:lang w:val="es-MX"/>
        </w:rPr>
      </w:pPr>
    </w:p>
    <w:p w14:paraId="551BF71E" w14:textId="77777777" w:rsidR="00B14FB4" w:rsidRPr="001F3B81" w:rsidRDefault="00B14FB4" w:rsidP="00B14FB4">
      <w:pPr>
        <w:tabs>
          <w:tab w:val="left" w:pos="720"/>
        </w:tabs>
        <w:spacing w:after="0" w:line="240" w:lineRule="auto"/>
        <w:jc w:val="both"/>
        <w:rPr>
          <w:rFonts w:ascii="Century Gothic" w:hAnsi="Century Gothic" w:cs="Tahoma"/>
          <w:color w:val="000000"/>
          <w:sz w:val="18"/>
          <w:szCs w:val="18"/>
          <w:lang w:val="es-MX"/>
        </w:rPr>
      </w:pPr>
      <w:r w:rsidRPr="001F3B81">
        <w:rPr>
          <w:rFonts w:ascii="Century Gothic" w:hAnsi="Century Gothic" w:cs="Tahoma"/>
          <w:b/>
          <w:sz w:val="18"/>
          <w:szCs w:val="18"/>
        </w:rPr>
        <w:t>PARAGRAFO SEGUNDO:</w:t>
      </w:r>
      <w:r w:rsidRPr="001F3B81">
        <w:rPr>
          <w:rFonts w:ascii="Century Gothic" w:hAnsi="Century Gothic" w:cs="Tahoma"/>
          <w:sz w:val="18"/>
          <w:szCs w:val="18"/>
        </w:rPr>
        <w:t xml:space="preserve"> </w:t>
      </w:r>
      <w:r w:rsidRPr="001F3B81">
        <w:rPr>
          <w:rFonts w:ascii="Century Gothic" w:hAnsi="Century Gothic" w:cs="Tahoma"/>
          <w:color w:val="000000"/>
          <w:sz w:val="18"/>
          <w:szCs w:val="18"/>
          <w:lang w:val="es-MX"/>
        </w:rPr>
        <w:t xml:space="preserve">EL OFERENTE SELECCIONADO, deberá recoger en las Instalaciones de Audifarma la Carta y Cuadro de Adjudicación, así como el Contrato suscrito por el representante legal. Con dichos documentos dispondrá de 3 días </w:t>
      </w:r>
      <w:r>
        <w:rPr>
          <w:rFonts w:ascii="Century Gothic" w:hAnsi="Century Gothic" w:cs="Tahoma"/>
          <w:color w:val="000000"/>
          <w:sz w:val="18"/>
          <w:szCs w:val="18"/>
          <w:lang w:val="es-MX"/>
        </w:rPr>
        <w:t>hábiles</w:t>
      </w:r>
      <w:r w:rsidRPr="001F3B81">
        <w:rPr>
          <w:rFonts w:ascii="Century Gothic" w:hAnsi="Century Gothic" w:cs="Tahoma"/>
          <w:color w:val="000000"/>
          <w:sz w:val="18"/>
          <w:szCs w:val="18"/>
          <w:lang w:val="es-MX"/>
        </w:rPr>
        <w:t xml:space="preserve"> para radicar la POLIZA DE CUMPLIMIENTO</w:t>
      </w:r>
      <w:r>
        <w:rPr>
          <w:rFonts w:ascii="Century Gothic" w:hAnsi="Century Gothic" w:cs="Tahoma"/>
          <w:color w:val="000000"/>
          <w:sz w:val="18"/>
          <w:szCs w:val="18"/>
          <w:lang w:val="es-MX"/>
        </w:rPr>
        <w:t>, CALIDAD Y RESPONSABILIDAD CIVIL,</w:t>
      </w:r>
      <w:r w:rsidRPr="001F3B81">
        <w:rPr>
          <w:rFonts w:ascii="Century Gothic" w:hAnsi="Century Gothic" w:cs="Tahoma"/>
          <w:color w:val="000000"/>
          <w:sz w:val="18"/>
          <w:szCs w:val="18"/>
          <w:lang w:val="es-MX"/>
        </w:rPr>
        <w:t xml:space="preserve"> en las Instalaciones de</w:t>
      </w:r>
      <w:r>
        <w:rPr>
          <w:rFonts w:ascii="Century Gothic" w:hAnsi="Century Gothic" w:cs="Tahoma"/>
          <w:color w:val="000000"/>
          <w:sz w:val="18"/>
          <w:szCs w:val="18"/>
          <w:lang w:val="es-MX"/>
        </w:rPr>
        <w:t xml:space="preserve"> Audifarma</w:t>
      </w:r>
      <w:r w:rsidRPr="001F3B81">
        <w:rPr>
          <w:rFonts w:ascii="Century Gothic" w:hAnsi="Century Gothic" w:cs="Tahoma"/>
          <w:color w:val="000000"/>
          <w:sz w:val="18"/>
          <w:szCs w:val="18"/>
          <w:lang w:val="es-MX"/>
        </w:rPr>
        <w:t xml:space="preserve">, de no cumplirse con este requisito de entrega de la Póliza la adjudicación de </w:t>
      </w:r>
      <w:r>
        <w:rPr>
          <w:rFonts w:ascii="Century Gothic" w:hAnsi="Century Gothic" w:cs="Tahoma"/>
          <w:color w:val="000000"/>
          <w:sz w:val="18"/>
          <w:szCs w:val="18"/>
          <w:lang w:val="es-MX"/>
        </w:rPr>
        <w:t>Dispositivos Médicos</w:t>
      </w:r>
      <w:r w:rsidRPr="001F3B81">
        <w:rPr>
          <w:rFonts w:ascii="Century Gothic" w:hAnsi="Century Gothic" w:cs="Tahoma"/>
          <w:color w:val="000000"/>
          <w:sz w:val="18"/>
          <w:szCs w:val="18"/>
          <w:lang w:val="es-MX"/>
        </w:rPr>
        <w:t xml:space="preserve"> será revocada.</w:t>
      </w:r>
    </w:p>
    <w:p w14:paraId="2CE41277" w14:textId="77777777" w:rsidR="00B14FB4" w:rsidRDefault="00B14FB4" w:rsidP="00B14FB4">
      <w:pPr>
        <w:pStyle w:val="Prrafodelista"/>
        <w:spacing w:line="240" w:lineRule="auto"/>
        <w:ind w:left="0"/>
        <w:jc w:val="both"/>
        <w:rPr>
          <w:rFonts w:ascii="Century Gothic" w:hAnsi="Century Gothic" w:cs="Tahoma"/>
          <w:sz w:val="18"/>
          <w:szCs w:val="18"/>
        </w:rPr>
      </w:pPr>
    </w:p>
    <w:p w14:paraId="44A53BEB" w14:textId="70225DE7" w:rsidR="00B14FB4" w:rsidRPr="001F3B81" w:rsidRDefault="00B14FB4" w:rsidP="00B14FB4">
      <w:pPr>
        <w:pStyle w:val="Prrafodelista"/>
        <w:spacing w:line="240" w:lineRule="auto"/>
        <w:ind w:left="0"/>
        <w:jc w:val="both"/>
        <w:rPr>
          <w:rFonts w:ascii="Century Gothic" w:hAnsi="Century Gothic" w:cs="Tahoma"/>
          <w:sz w:val="18"/>
          <w:szCs w:val="18"/>
        </w:rPr>
      </w:pPr>
      <w:r w:rsidRPr="001F3B81">
        <w:rPr>
          <w:rFonts w:ascii="Century Gothic" w:hAnsi="Century Gothic" w:cs="Tahoma"/>
          <w:b/>
          <w:sz w:val="18"/>
          <w:szCs w:val="18"/>
        </w:rPr>
        <w:t>PARAGRAFO</w:t>
      </w:r>
      <w:r>
        <w:rPr>
          <w:rFonts w:ascii="Century Gothic" w:hAnsi="Century Gothic" w:cs="Tahoma"/>
          <w:b/>
          <w:sz w:val="18"/>
          <w:szCs w:val="18"/>
        </w:rPr>
        <w:t xml:space="preserve"> TERCERO: </w:t>
      </w:r>
      <w:r w:rsidRPr="002128E8">
        <w:rPr>
          <w:rFonts w:ascii="Century Gothic" w:hAnsi="Century Gothic" w:cs="Tahoma"/>
          <w:bCs/>
          <w:sz w:val="18"/>
          <w:szCs w:val="18"/>
        </w:rPr>
        <w:t>Las Pólizas anteriormente mencionadas hace</w:t>
      </w:r>
      <w:r>
        <w:rPr>
          <w:rFonts w:ascii="Century Gothic" w:hAnsi="Century Gothic" w:cs="Tahoma"/>
          <w:bCs/>
          <w:sz w:val="18"/>
          <w:szCs w:val="18"/>
        </w:rPr>
        <w:t>n</w:t>
      </w:r>
      <w:r w:rsidRPr="002128E8">
        <w:rPr>
          <w:rFonts w:ascii="Century Gothic" w:hAnsi="Century Gothic" w:cs="Tahoma"/>
          <w:bCs/>
          <w:sz w:val="18"/>
          <w:szCs w:val="18"/>
        </w:rPr>
        <w:t xml:space="preserve"> referencia </w:t>
      </w:r>
      <w:r w:rsidRPr="002128E8">
        <w:rPr>
          <w:rFonts w:ascii="Century Gothic" w:hAnsi="Century Gothic" w:cs="Tahoma"/>
          <w:b/>
          <w:sz w:val="18"/>
          <w:szCs w:val="18"/>
        </w:rPr>
        <w:t>Exclusivamente</w:t>
      </w:r>
      <w:r w:rsidRPr="002128E8">
        <w:rPr>
          <w:rFonts w:ascii="Century Gothic" w:hAnsi="Century Gothic" w:cs="Tahoma"/>
          <w:bCs/>
          <w:sz w:val="18"/>
          <w:szCs w:val="18"/>
        </w:rPr>
        <w:t xml:space="preserve"> al Contrato de Consorcio, no </w:t>
      </w:r>
      <w:r>
        <w:rPr>
          <w:rFonts w:ascii="Century Gothic" w:hAnsi="Century Gothic" w:cs="Tahoma"/>
          <w:bCs/>
          <w:sz w:val="18"/>
          <w:szCs w:val="18"/>
        </w:rPr>
        <w:t>a las solicitadas en el Anexo N° 2</w:t>
      </w:r>
      <w:r w:rsidR="001A1358">
        <w:rPr>
          <w:rFonts w:ascii="Century Gothic" w:hAnsi="Century Gothic" w:cs="Tahoma"/>
          <w:bCs/>
          <w:sz w:val="18"/>
          <w:szCs w:val="18"/>
        </w:rPr>
        <w:t>2</w:t>
      </w:r>
      <w:r>
        <w:rPr>
          <w:rFonts w:ascii="Century Gothic" w:hAnsi="Century Gothic" w:cs="Tahoma"/>
          <w:bCs/>
          <w:sz w:val="18"/>
          <w:szCs w:val="18"/>
        </w:rPr>
        <w:t xml:space="preserve"> Minuta Proforma Compensar.</w:t>
      </w:r>
    </w:p>
    <w:p w14:paraId="11F8744D" w14:textId="77777777" w:rsidR="00B14FB4" w:rsidRDefault="00B14FB4" w:rsidP="00B14FB4">
      <w:pPr>
        <w:pStyle w:val="Default"/>
        <w:jc w:val="both"/>
        <w:rPr>
          <w:rFonts w:ascii="Century Gothic" w:hAnsi="Century Gothic"/>
          <w:b/>
          <w:bCs/>
          <w:color w:val="auto"/>
          <w:sz w:val="18"/>
          <w:szCs w:val="18"/>
        </w:rPr>
      </w:pPr>
    </w:p>
    <w:p w14:paraId="03925DDB" w14:textId="77777777" w:rsidR="00B14FB4" w:rsidRPr="007139D8" w:rsidRDefault="00B14FB4" w:rsidP="00B14FB4">
      <w:pPr>
        <w:pStyle w:val="Default"/>
        <w:jc w:val="both"/>
        <w:rPr>
          <w:rFonts w:ascii="Century Gothic" w:hAnsi="Century Gothic"/>
          <w:b/>
          <w:bCs/>
          <w:color w:val="auto"/>
          <w:sz w:val="18"/>
          <w:szCs w:val="18"/>
        </w:rPr>
      </w:pPr>
    </w:p>
    <w:p w14:paraId="212750A9" w14:textId="77777777" w:rsidR="00B14FB4" w:rsidRPr="007139D8" w:rsidRDefault="00B14FB4" w:rsidP="00B14FB4">
      <w:pPr>
        <w:pStyle w:val="Default"/>
        <w:numPr>
          <w:ilvl w:val="0"/>
          <w:numId w:val="15"/>
        </w:numPr>
        <w:jc w:val="both"/>
        <w:rPr>
          <w:rFonts w:ascii="Century Gothic" w:hAnsi="Century Gothic"/>
          <w:b/>
          <w:bCs/>
          <w:color w:val="auto"/>
          <w:sz w:val="18"/>
          <w:szCs w:val="18"/>
        </w:rPr>
      </w:pPr>
      <w:r w:rsidRPr="007139D8">
        <w:rPr>
          <w:rFonts w:ascii="Century Gothic" w:hAnsi="Century Gothic"/>
          <w:b/>
          <w:bCs/>
          <w:color w:val="auto"/>
          <w:sz w:val="18"/>
          <w:szCs w:val="18"/>
        </w:rPr>
        <w:t xml:space="preserve"> REQUISITOS DE LA OFERTA </w:t>
      </w:r>
    </w:p>
    <w:p w14:paraId="7C4E1C69" w14:textId="77777777" w:rsidR="00B14FB4" w:rsidRPr="001F3B81" w:rsidRDefault="00B14FB4" w:rsidP="00B14FB4">
      <w:pPr>
        <w:pStyle w:val="Default"/>
        <w:ind w:left="360"/>
        <w:jc w:val="both"/>
        <w:rPr>
          <w:rFonts w:ascii="Century Gothic" w:hAnsi="Century Gothic"/>
          <w:b/>
          <w:bCs/>
          <w:color w:val="auto"/>
          <w:sz w:val="18"/>
          <w:szCs w:val="18"/>
        </w:rPr>
      </w:pPr>
    </w:p>
    <w:p w14:paraId="5BA4F11D"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Todos los oferentes deberán presentarse a la Convocatoria de </w:t>
      </w:r>
      <w:r>
        <w:rPr>
          <w:rFonts w:ascii="Century Gothic" w:hAnsi="Century Gothic"/>
          <w:color w:val="auto"/>
          <w:sz w:val="18"/>
          <w:szCs w:val="18"/>
        </w:rPr>
        <w:t>Materiales Especiales</w:t>
      </w:r>
      <w:r w:rsidRPr="001F3B81">
        <w:rPr>
          <w:rFonts w:ascii="Century Gothic" w:hAnsi="Century Gothic"/>
          <w:color w:val="auto"/>
          <w:sz w:val="18"/>
          <w:szCs w:val="18"/>
        </w:rPr>
        <w:t xml:space="preserve">, cumpliendo los requisitos incluidos en el anexo No. </w:t>
      </w:r>
      <w:r>
        <w:rPr>
          <w:rFonts w:ascii="Century Gothic" w:hAnsi="Century Gothic"/>
          <w:color w:val="auto"/>
          <w:sz w:val="18"/>
          <w:szCs w:val="18"/>
        </w:rPr>
        <w:t>19</w:t>
      </w:r>
      <w:r w:rsidRPr="001F3B81">
        <w:rPr>
          <w:rFonts w:ascii="Century Gothic" w:hAnsi="Century Gothic"/>
          <w:color w:val="auto"/>
          <w:sz w:val="18"/>
          <w:szCs w:val="18"/>
        </w:rPr>
        <w:t xml:space="preserve"> “Documentos de la Oferta”, en el cual se especifica la forma de presentación de cada uno de los documentos y anexos presentados solicitados en ésta.  </w:t>
      </w:r>
    </w:p>
    <w:p w14:paraId="61C2C0DF" w14:textId="77777777" w:rsidR="00B14FB4" w:rsidRPr="001F3B81" w:rsidRDefault="00B14FB4" w:rsidP="00B14FB4">
      <w:pPr>
        <w:pStyle w:val="Default"/>
        <w:jc w:val="both"/>
        <w:rPr>
          <w:rFonts w:ascii="Century Gothic" w:hAnsi="Century Gothic"/>
          <w:color w:val="auto"/>
          <w:sz w:val="18"/>
          <w:szCs w:val="18"/>
        </w:rPr>
      </w:pPr>
    </w:p>
    <w:p w14:paraId="076E14F7" w14:textId="77777777" w:rsidR="00B14FB4" w:rsidRPr="00550C2D" w:rsidRDefault="00B14FB4" w:rsidP="00B14FB4">
      <w:pPr>
        <w:pStyle w:val="Default"/>
        <w:numPr>
          <w:ilvl w:val="0"/>
          <w:numId w:val="5"/>
        </w:numPr>
        <w:ind w:left="360"/>
        <w:jc w:val="both"/>
        <w:rPr>
          <w:rFonts w:ascii="Century Gothic" w:hAnsi="Century Gothic"/>
          <w:sz w:val="18"/>
          <w:szCs w:val="18"/>
        </w:rPr>
      </w:pPr>
      <w:r w:rsidRPr="00550C2D">
        <w:rPr>
          <w:rFonts w:ascii="Century Gothic" w:hAnsi="Century Gothic"/>
          <w:color w:val="auto"/>
          <w:sz w:val="18"/>
          <w:szCs w:val="18"/>
        </w:rPr>
        <w:t xml:space="preserve">La oferta deberá entregarse en un (1) medio físico </w:t>
      </w:r>
      <w:r>
        <w:rPr>
          <w:rFonts w:ascii="Century Gothic" w:hAnsi="Century Gothic"/>
          <w:color w:val="auto"/>
          <w:sz w:val="18"/>
          <w:szCs w:val="18"/>
        </w:rPr>
        <w:t xml:space="preserve">(Anexo 6 Contrato de suministros, Certificado Cámara de comercio y Póliza) </w:t>
      </w:r>
      <w:r w:rsidRPr="00550C2D">
        <w:rPr>
          <w:rFonts w:ascii="Century Gothic" w:hAnsi="Century Gothic"/>
          <w:color w:val="auto"/>
          <w:sz w:val="18"/>
          <w:szCs w:val="18"/>
        </w:rPr>
        <w:t xml:space="preserve">y en cuatro (4) medios magnéticos USB, ésta debe estar contenida en sobre debidamente cerrado e identificado externamente, objeto de la oferta y el nombre del oferente. </w:t>
      </w:r>
    </w:p>
    <w:p w14:paraId="2526F510" w14:textId="77777777" w:rsidR="00B14FB4" w:rsidRDefault="00B14FB4" w:rsidP="00B14FB4">
      <w:pPr>
        <w:pStyle w:val="Default"/>
        <w:ind w:left="284"/>
        <w:jc w:val="both"/>
        <w:rPr>
          <w:rFonts w:ascii="Century Gothic" w:hAnsi="Century Gothic"/>
          <w:color w:val="auto"/>
          <w:sz w:val="18"/>
          <w:szCs w:val="18"/>
        </w:rPr>
      </w:pPr>
    </w:p>
    <w:p w14:paraId="62943C87" w14:textId="76F91AF0" w:rsidR="00B14FB4" w:rsidRPr="001F3B81" w:rsidRDefault="00B14FB4" w:rsidP="00B14FB4">
      <w:pPr>
        <w:pStyle w:val="Default"/>
        <w:numPr>
          <w:ilvl w:val="0"/>
          <w:numId w:val="5"/>
        </w:numPr>
        <w:ind w:left="284"/>
        <w:jc w:val="both"/>
        <w:rPr>
          <w:rFonts w:ascii="Century Gothic" w:hAnsi="Century Gothic"/>
          <w:color w:val="auto"/>
          <w:sz w:val="18"/>
          <w:szCs w:val="18"/>
        </w:rPr>
      </w:pPr>
      <w:r w:rsidRPr="001F3B81">
        <w:rPr>
          <w:rFonts w:ascii="Century Gothic" w:hAnsi="Century Gothic"/>
          <w:color w:val="auto"/>
          <w:sz w:val="18"/>
          <w:szCs w:val="18"/>
        </w:rPr>
        <w:t xml:space="preserve">El contrato deberá presentarse en dos (2) originales impresos en papel con membrete o logo de la empresa oferente </w:t>
      </w:r>
      <w:r>
        <w:rPr>
          <w:rFonts w:ascii="Century Gothic" w:hAnsi="Century Gothic"/>
          <w:color w:val="auto"/>
          <w:sz w:val="18"/>
          <w:szCs w:val="18"/>
        </w:rPr>
        <w:t xml:space="preserve">en todas sus hojas, </w:t>
      </w:r>
      <w:r w:rsidRPr="001F3B81">
        <w:rPr>
          <w:rFonts w:ascii="Century Gothic" w:hAnsi="Century Gothic"/>
          <w:color w:val="auto"/>
          <w:sz w:val="18"/>
          <w:szCs w:val="18"/>
        </w:rPr>
        <w:t xml:space="preserve"> firmados en original por el representante legal</w:t>
      </w:r>
      <w:r>
        <w:rPr>
          <w:rFonts w:ascii="Century Gothic" w:hAnsi="Century Gothic"/>
          <w:color w:val="auto"/>
          <w:sz w:val="18"/>
          <w:szCs w:val="18"/>
        </w:rPr>
        <w:t>.</w:t>
      </w:r>
      <w:r w:rsidRPr="001F3B81">
        <w:rPr>
          <w:rFonts w:ascii="Century Gothic" w:hAnsi="Century Gothic"/>
          <w:color w:val="auto"/>
          <w:sz w:val="18"/>
          <w:szCs w:val="18"/>
        </w:rPr>
        <w:t xml:space="preserve"> </w:t>
      </w:r>
      <w:r w:rsidR="001A1358">
        <w:rPr>
          <w:rFonts w:ascii="Century Gothic" w:hAnsi="Century Gothic"/>
          <w:color w:val="auto"/>
          <w:sz w:val="18"/>
          <w:szCs w:val="18"/>
        </w:rPr>
        <w:t>S</w:t>
      </w:r>
      <w:r>
        <w:rPr>
          <w:rFonts w:ascii="Century Gothic" w:hAnsi="Century Gothic"/>
          <w:color w:val="auto"/>
          <w:sz w:val="18"/>
          <w:szCs w:val="18"/>
        </w:rPr>
        <w:t xml:space="preserve">e aceptara la Firma del Representante Legal Escaneada, </w:t>
      </w:r>
      <w:r w:rsidRPr="001F3B81">
        <w:rPr>
          <w:rFonts w:ascii="Century Gothic" w:hAnsi="Century Gothic"/>
          <w:color w:val="auto"/>
          <w:sz w:val="18"/>
          <w:szCs w:val="18"/>
        </w:rPr>
        <w:t>adicionalmente adjuntarlos en PDF en los cuatro (4) medios magnéticos (USB).</w:t>
      </w:r>
    </w:p>
    <w:p w14:paraId="6BE2FF73" w14:textId="77777777" w:rsidR="00B14FB4" w:rsidRPr="001F3B81" w:rsidRDefault="00B14FB4" w:rsidP="00B14FB4">
      <w:pPr>
        <w:pStyle w:val="Default"/>
        <w:ind w:left="284"/>
        <w:jc w:val="both"/>
        <w:rPr>
          <w:rFonts w:ascii="Century Gothic" w:hAnsi="Century Gothic"/>
          <w:color w:val="auto"/>
          <w:sz w:val="18"/>
          <w:szCs w:val="18"/>
        </w:rPr>
      </w:pPr>
    </w:p>
    <w:p w14:paraId="7E6EDB01" w14:textId="77777777" w:rsidR="00B14FB4" w:rsidRPr="00083DCA" w:rsidRDefault="00B14FB4" w:rsidP="00B14FB4">
      <w:pPr>
        <w:pStyle w:val="Default"/>
        <w:numPr>
          <w:ilvl w:val="0"/>
          <w:numId w:val="5"/>
        </w:numPr>
        <w:ind w:left="360"/>
        <w:jc w:val="both"/>
        <w:rPr>
          <w:rFonts w:ascii="Century Gothic" w:hAnsi="Century Gothic"/>
          <w:color w:val="auto"/>
          <w:sz w:val="18"/>
          <w:szCs w:val="18"/>
        </w:rPr>
      </w:pPr>
      <w:r w:rsidRPr="001F3B81">
        <w:rPr>
          <w:rFonts w:ascii="Century Gothic" w:hAnsi="Century Gothic"/>
          <w:color w:val="auto"/>
          <w:sz w:val="18"/>
          <w:szCs w:val="18"/>
        </w:rPr>
        <w:t xml:space="preserve">La estructura de los formatos anexos a la presente oferta económica no pueden ser modificados y corresponden a los publicados en la página web de Audifarma S.A. </w:t>
      </w:r>
    </w:p>
    <w:p w14:paraId="7DD4BBDB" w14:textId="77777777" w:rsidR="00B14FB4" w:rsidRDefault="00B14FB4" w:rsidP="00B14FB4">
      <w:pPr>
        <w:pStyle w:val="Default"/>
        <w:ind w:left="360"/>
        <w:jc w:val="both"/>
        <w:rPr>
          <w:rFonts w:ascii="Century Gothic" w:hAnsi="Century Gothic"/>
          <w:color w:val="auto"/>
          <w:sz w:val="18"/>
          <w:szCs w:val="18"/>
        </w:rPr>
      </w:pPr>
    </w:p>
    <w:p w14:paraId="6537C28F" w14:textId="77777777" w:rsidR="00B14FB4" w:rsidRDefault="00B14FB4" w:rsidP="00B14FB4">
      <w:pPr>
        <w:pStyle w:val="Default"/>
        <w:numPr>
          <w:ilvl w:val="0"/>
          <w:numId w:val="5"/>
        </w:numPr>
        <w:ind w:left="360"/>
        <w:jc w:val="both"/>
        <w:rPr>
          <w:rFonts w:ascii="Century Gothic" w:hAnsi="Century Gothic"/>
          <w:color w:val="auto"/>
          <w:sz w:val="18"/>
          <w:szCs w:val="18"/>
        </w:rPr>
      </w:pPr>
      <w:r>
        <w:rPr>
          <w:rFonts w:ascii="Century Gothic" w:hAnsi="Century Gothic"/>
          <w:color w:val="auto"/>
          <w:sz w:val="18"/>
          <w:szCs w:val="18"/>
        </w:rPr>
        <w:t>Los 4 Medios Magnéticos USB, deben entregarse en sobre individual, debidamente marcados con el nombre de la Empresa Oferente.</w:t>
      </w:r>
    </w:p>
    <w:p w14:paraId="272FC77C" w14:textId="77777777" w:rsidR="00B14FB4" w:rsidRDefault="00B14FB4" w:rsidP="00B14FB4">
      <w:pPr>
        <w:pStyle w:val="Default"/>
        <w:jc w:val="both"/>
        <w:rPr>
          <w:rFonts w:ascii="Century Gothic" w:hAnsi="Century Gothic"/>
          <w:color w:val="auto"/>
          <w:sz w:val="18"/>
          <w:szCs w:val="18"/>
        </w:rPr>
      </w:pPr>
    </w:p>
    <w:p w14:paraId="6F04AA39" w14:textId="77777777" w:rsidR="00B14FB4" w:rsidRPr="00550C2D" w:rsidRDefault="00B14FB4" w:rsidP="00B14FB4">
      <w:pPr>
        <w:pStyle w:val="Default"/>
        <w:numPr>
          <w:ilvl w:val="0"/>
          <w:numId w:val="5"/>
        </w:numPr>
        <w:ind w:left="360"/>
        <w:jc w:val="both"/>
        <w:rPr>
          <w:rFonts w:ascii="Century Gothic" w:hAnsi="Century Gothic"/>
          <w:sz w:val="18"/>
          <w:szCs w:val="18"/>
        </w:rPr>
      </w:pPr>
      <w:r w:rsidRPr="00550C2D">
        <w:rPr>
          <w:rFonts w:ascii="Century Gothic" w:hAnsi="Century Gothic"/>
          <w:color w:val="auto"/>
          <w:sz w:val="18"/>
          <w:szCs w:val="18"/>
        </w:rPr>
        <w:t>No se aceptarán, ni recibirán Ofertas en CD.</w:t>
      </w:r>
    </w:p>
    <w:p w14:paraId="2103462B" w14:textId="77777777" w:rsidR="00B14FB4" w:rsidRPr="00550C2D" w:rsidRDefault="00B14FB4" w:rsidP="00B14FB4">
      <w:pPr>
        <w:pStyle w:val="Default"/>
        <w:jc w:val="both"/>
        <w:rPr>
          <w:rFonts w:ascii="Century Gothic" w:hAnsi="Century Gothic"/>
          <w:sz w:val="18"/>
          <w:szCs w:val="18"/>
        </w:rPr>
      </w:pPr>
    </w:p>
    <w:p w14:paraId="15A7A409" w14:textId="77777777" w:rsidR="00B14FB4" w:rsidRPr="00550C2D" w:rsidRDefault="00B14FB4" w:rsidP="00B14FB4">
      <w:pPr>
        <w:pStyle w:val="Default"/>
        <w:numPr>
          <w:ilvl w:val="0"/>
          <w:numId w:val="5"/>
        </w:numPr>
        <w:ind w:left="360"/>
        <w:jc w:val="both"/>
        <w:rPr>
          <w:rFonts w:ascii="Century Gothic" w:hAnsi="Century Gothic"/>
          <w:sz w:val="18"/>
          <w:szCs w:val="18"/>
        </w:rPr>
      </w:pPr>
      <w:r w:rsidRPr="00550C2D">
        <w:rPr>
          <w:rFonts w:ascii="Century Gothic" w:hAnsi="Century Gothic"/>
          <w:color w:val="auto"/>
          <w:sz w:val="18"/>
          <w:szCs w:val="18"/>
        </w:rPr>
        <w:t xml:space="preserve">No se aceptan ofertas económicas enviadas vía  correo electrónico, ni escaneadas. </w:t>
      </w:r>
    </w:p>
    <w:p w14:paraId="5B4C9A86" w14:textId="77777777" w:rsidR="00B14FB4" w:rsidRPr="00550C2D" w:rsidRDefault="00B14FB4" w:rsidP="00B14FB4">
      <w:pPr>
        <w:pStyle w:val="Default"/>
        <w:jc w:val="both"/>
        <w:rPr>
          <w:rFonts w:ascii="Century Gothic" w:hAnsi="Century Gothic"/>
          <w:sz w:val="18"/>
          <w:szCs w:val="18"/>
        </w:rPr>
      </w:pPr>
    </w:p>
    <w:p w14:paraId="24D0FBCB" w14:textId="77777777" w:rsidR="00B14FB4" w:rsidRPr="001F3B81" w:rsidRDefault="00B14FB4" w:rsidP="00B14FB4">
      <w:pPr>
        <w:pStyle w:val="Default"/>
        <w:numPr>
          <w:ilvl w:val="0"/>
          <w:numId w:val="5"/>
        </w:numPr>
        <w:ind w:left="360"/>
        <w:jc w:val="both"/>
        <w:rPr>
          <w:rFonts w:ascii="Century Gothic" w:hAnsi="Century Gothic"/>
          <w:color w:val="auto"/>
          <w:sz w:val="18"/>
          <w:szCs w:val="18"/>
        </w:rPr>
      </w:pPr>
      <w:r w:rsidRPr="001F3B81">
        <w:rPr>
          <w:rFonts w:ascii="Century Gothic" w:hAnsi="Century Gothic"/>
          <w:color w:val="auto"/>
          <w:sz w:val="18"/>
          <w:szCs w:val="18"/>
        </w:rPr>
        <w:t xml:space="preserve">Diligenciar la totalidad de la información requerida en la página web, esta se tomará en cuenta en los ítems que se evalúan en la selección de proveedores. </w:t>
      </w:r>
    </w:p>
    <w:p w14:paraId="005870EB" w14:textId="77777777" w:rsidR="00B14FB4" w:rsidRPr="001F3B81" w:rsidRDefault="00B14FB4" w:rsidP="00B14FB4">
      <w:pPr>
        <w:pStyle w:val="Default"/>
        <w:jc w:val="both"/>
        <w:rPr>
          <w:rFonts w:ascii="Century Gothic" w:hAnsi="Century Gothic"/>
          <w:color w:val="auto"/>
          <w:sz w:val="18"/>
          <w:szCs w:val="18"/>
        </w:rPr>
      </w:pPr>
    </w:p>
    <w:p w14:paraId="5BF09680" w14:textId="77777777" w:rsidR="00B14FB4" w:rsidRDefault="00B14FB4" w:rsidP="00B14FB4">
      <w:pPr>
        <w:pStyle w:val="Default"/>
        <w:numPr>
          <w:ilvl w:val="0"/>
          <w:numId w:val="5"/>
        </w:numPr>
        <w:ind w:left="360"/>
        <w:jc w:val="both"/>
        <w:rPr>
          <w:rFonts w:ascii="Century Gothic" w:hAnsi="Century Gothic"/>
          <w:color w:val="auto"/>
          <w:sz w:val="18"/>
          <w:szCs w:val="18"/>
        </w:rPr>
      </w:pPr>
      <w:r w:rsidRPr="001F3B81">
        <w:rPr>
          <w:rFonts w:ascii="Century Gothic" w:hAnsi="Century Gothic"/>
          <w:color w:val="auto"/>
          <w:sz w:val="18"/>
          <w:szCs w:val="18"/>
        </w:rPr>
        <w:t xml:space="preserve">El oferente seleccionado, deberá comprometerse con el consorcio en garantizar la calidad de los </w:t>
      </w:r>
      <w:r>
        <w:rPr>
          <w:rFonts w:ascii="Century Gothic" w:hAnsi="Century Gothic"/>
          <w:color w:val="auto"/>
          <w:sz w:val="18"/>
          <w:szCs w:val="18"/>
        </w:rPr>
        <w:t>Materiales Especiales y de Osteosíntesis,</w:t>
      </w:r>
      <w:r w:rsidRPr="001F3B81">
        <w:rPr>
          <w:rFonts w:ascii="Century Gothic" w:hAnsi="Century Gothic"/>
          <w:color w:val="auto"/>
          <w:sz w:val="18"/>
          <w:szCs w:val="18"/>
        </w:rPr>
        <w:t xml:space="preserve"> durante el periodo de vida útil; la fecha de vencimiento no debe ser inferior al setenta y cinco (75%) de su vida útil en el momento de la recepción del </w:t>
      </w:r>
      <w:r>
        <w:rPr>
          <w:rFonts w:ascii="Century Gothic" w:hAnsi="Century Gothic"/>
          <w:color w:val="auto"/>
          <w:sz w:val="18"/>
          <w:szCs w:val="18"/>
        </w:rPr>
        <w:t>mismo</w:t>
      </w:r>
      <w:r w:rsidRPr="001F3B81">
        <w:rPr>
          <w:rFonts w:ascii="Century Gothic" w:hAnsi="Century Gothic"/>
          <w:color w:val="auto"/>
          <w:sz w:val="18"/>
          <w:szCs w:val="18"/>
        </w:rPr>
        <w:t xml:space="preserve">, salvo aquellos casos debidamente conciliados con cada integrante del consorcio. </w:t>
      </w:r>
    </w:p>
    <w:p w14:paraId="3B141697" w14:textId="77777777" w:rsidR="00997834" w:rsidRDefault="00997834" w:rsidP="00997834">
      <w:pPr>
        <w:pStyle w:val="Prrafodelista"/>
        <w:rPr>
          <w:rFonts w:ascii="Century Gothic" w:hAnsi="Century Gothic"/>
          <w:sz w:val="18"/>
          <w:szCs w:val="18"/>
        </w:rPr>
      </w:pPr>
    </w:p>
    <w:p w14:paraId="37CA9002" w14:textId="21E24AAA" w:rsidR="00B14FB4" w:rsidRPr="00997834" w:rsidRDefault="00997834" w:rsidP="00535264">
      <w:pPr>
        <w:pStyle w:val="Default"/>
        <w:numPr>
          <w:ilvl w:val="0"/>
          <w:numId w:val="5"/>
        </w:numPr>
        <w:ind w:left="360"/>
        <w:jc w:val="both"/>
        <w:rPr>
          <w:rFonts w:ascii="Century Gothic" w:hAnsi="Century Gothic"/>
          <w:color w:val="auto"/>
          <w:sz w:val="18"/>
          <w:szCs w:val="18"/>
        </w:rPr>
      </w:pPr>
      <w:r w:rsidRPr="00997834">
        <w:rPr>
          <w:rFonts w:ascii="Century Gothic" w:hAnsi="Century Gothic"/>
          <w:color w:val="auto"/>
          <w:sz w:val="18"/>
          <w:szCs w:val="18"/>
        </w:rPr>
        <w:t xml:space="preserve">Se debe diligenciar en la plataforma web el “Formato de inscripción de proveedores” para presentar en medio magnético, los demás documentos y anexos se deben presentar acorde a lo definido en el anexo N 20 </w:t>
      </w:r>
      <w:r>
        <w:rPr>
          <w:rFonts w:ascii="Century Gothic" w:hAnsi="Century Gothic"/>
          <w:color w:val="auto"/>
          <w:sz w:val="18"/>
          <w:szCs w:val="18"/>
        </w:rPr>
        <w:t>Relación de documentos de la oferta.</w:t>
      </w:r>
    </w:p>
    <w:p w14:paraId="710366FA" w14:textId="77777777" w:rsidR="00B14FB4" w:rsidRPr="001F3B81" w:rsidRDefault="00B14FB4" w:rsidP="00B14FB4">
      <w:pPr>
        <w:pStyle w:val="Default"/>
        <w:jc w:val="both"/>
        <w:rPr>
          <w:rFonts w:ascii="Century Gothic" w:hAnsi="Century Gothic"/>
          <w:b/>
          <w:bCs/>
          <w:color w:val="auto"/>
          <w:sz w:val="18"/>
          <w:szCs w:val="18"/>
        </w:rPr>
      </w:pPr>
    </w:p>
    <w:p w14:paraId="2A928540"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b/>
          <w:bCs/>
          <w:color w:val="auto"/>
          <w:sz w:val="18"/>
          <w:szCs w:val="18"/>
        </w:rPr>
        <w:t xml:space="preserve">4.1 PRECIOS </w:t>
      </w:r>
    </w:p>
    <w:p w14:paraId="520EA89D" w14:textId="77777777" w:rsidR="00B14FB4" w:rsidRPr="001F3B81" w:rsidRDefault="00B14FB4" w:rsidP="00B14FB4">
      <w:pPr>
        <w:pStyle w:val="Default"/>
        <w:jc w:val="both"/>
        <w:rPr>
          <w:rFonts w:ascii="Century Gothic" w:hAnsi="Century Gothic"/>
          <w:color w:val="auto"/>
          <w:sz w:val="18"/>
          <w:szCs w:val="18"/>
        </w:rPr>
      </w:pPr>
    </w:p>
    <w:p w14:paraId="17676A00" w14:textId="1722F4E4"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Los oferentes deberán al momento de indicar sus precios de venta, fijar el PRECIO NETO DE VENTA EN PESOS COLOMBIANOS DE LA MÍNIMA UNIDAD DE </w:t>
      </w:r>
      <w:r>
        <w:rPr>
          <w:rFonts w:ascii="Century Gothic" w:hAnsi="Century Gothic"/>
          <w:color w:val="auto"/>
          <w:sz w:val="18"/>
          <w:szCs w:val="18"/>
        </w:rPr>
        <w:t>DESPACHO</w:t>
      </w:r>
      <w:r w:rsidRPr="001F3B81">
        <w:rPr>
          <w:rFonts w:ascii="Century Gothic" w:hAnsi="Century Gothic"/>
          <w:color w:val="auto"/>
          <w:sz w:val="18"/>
          <w:szCs w:val="18"/>
        </w:rPr>
        <w:t xml:space="preserve"> para cada producto. Los precios y las unidades de empaque a los que se oferte </w:t>
      </w:r>
      <w:r w:rsidRPr="001F3B81">
        <w:rPr>
          <w:rFonts w:ascii="Century Gothic" w:hAnsi="Century Gothic"/>
          <w:b/>
          <w:bCs/>
          <w:color w:val="auto"/>
          <w:sz w:val="18"/>
          <w:szCs w:val="18"/>
        </w:rPr>
        <w:t xml:space="preserve">no podrán ser variados por ningún motivo de forma unilateral </w:t>
      </w:r>
      <w:r w:rsidRPr="001F3B81">
        <w:rPr>
          <w:rFonts w:ascii="Century Gothic" w:hAnsi="Century Gothic"/>
          <w:color w:val="auto"/>
          <w:sz w:val="18"/>
          <w:szCs w:val="18"/>
        </w:rPr>
        <w:t xml:space="preserve">y deberán mantenerse </w:t>
      </w:r>
      <w:r w:rsidR="00997606">
        <w:rPr>
          <w:rFonts w:ascii="Century Gothic" w:hAnsi="Century Gothic"/>
          <w:color w:val="auto"/>
          <w:sz w:val="18"/>
          <w:szCs w:val="18"/>
        </w:rPr>
        <w:t>por la vigencia de la convocatoria,</w:t>
      </w:r>
      <w:r w:rsidRPr="001F3B81">
        <w:rPr>
          <w:rFonts w:ascii="Century Gothic" w:hAnsi="Century Gothic"/>
          <w:color w:val="auto"/>
          <w:sz w:val="18"/>
          <w:szCs w:val="18"/>
        </w:rPr>
        <w:t xml:space="preserve"> so pena de incurrir en causal de incumplimiento. </w:t>
      </w:r>
    </w:p>
    <w:p w14:paraId="755A491B" w14:textId="77777777" w:rsidR="00B14FB4" w:rsidRPr="001F3B81" w:rsidRDefault="00B14FB4" w:rsidP="00B14FB4">
      <w:pPr>
        <w:pStyle w:val="Default"/>
        <w:jc w:val="both"/>
        <w:rPr>
          <w:rFonts w:ascii="Century Gothic" w:hAnsi="Century Gothic"/>
          <w:color w:val="auto"/>
          <w:sz w:val="18"/>
          <w:szCs w:val="18"/>
        </w:rPr>
      </w:pPr>
    </w:p>
    <w:p w14:paraId="23B3791C"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b/>
          <w:bCs/>
          <w:color w:val="auto"/>
          <w:sz w:val="18"/>
          <w:szCs w:val="18"/>
        </w:rPr>
        <w:t>PARAGRAFO PRIMERO</w:t>
      </w:r>
      <w:r w:rsidRPr="001F3B81">
        <w:rPr>
          <w:rFonts w:ascii="Century Gothic" w:hAnsi="Century Gothic"/>
          <w:color w:val="auto"/>
          <w:sz w:val="18"/>
          <w:szCs w:val="18"/>
        </w:rPr>
        <w:t xml:space="preserve">: El valor ofertado debe expresarse antes de IVA. </w:t>
      </w:r>
    </w:p>
    <w:p w14:paraId="3739FB04" w14:textId="77777777" w:rsidR="00B14FB4" w:rsidRPr="001F3B81" w:rsidRDefault="00B14FB4" w:rsidP="00B14FB4">
      <w:pPr>
        <w:pStyle w:val="Default"/>
        <w:jc w:val="both"/>
        <w:rPr>
          <w:rFonts w:ascii="Century Gothic" w:hAnsi="Century Gothic"/>
          <w:color w:val="auto"/>
          <w:sz w:val="18"/>
          <w:szCs w:val="18"/>
        </w:rPr>
      </w:pPr>
    </w:p>
    <w:p w14:paraId="5F5A77FA" w14:textId="77777777" w:rsidR="00B14FB4" w:rsidRPr="001F3B81" w:rsidRDefault="00B14FB4" w:rsidP="00B14FB4">
      <w:pPr>
        <w:pStyle w:val="Default"/>
        <w:jc w:val="both"/>
        <w:rPr>
          <w:rFonts w:ascii="Century Gothic" w:hAnsi="Century Gothic"/>
          <w:color w:val="auto"/>
          <w:sz w:val="18"/>
          <w:szCs w:val="18"/>
        </w:rPr>
      </w:pPr>
    </w:p>
    <w:p w14:paraId="2CB98870" w14:textId="05D54093" w:rsidR="00B14FB4" w:rsidRPr="001F3B81" w:rsidRDefault="00B14FB4" w:rsidP="00B14FB4">
      <w:pPr>
        <w:pStyle w:val="Default"/>
        <w:jc w:val="both"/>
        <w:rPr>
          <w:rFonts w:ascii="Century Gothic" w:hAnsi="Century Gothic"/>
          <w:bCs/>
          <w:sz w:val="18"/>
          <w:szCs w:val="18"/>
        </w:rPr>
      </w:pPr>
      <w:r w:rsidRPr="001F3B81">
        <w:rPr>
          <w:rFonts w:ascii="Century Gothic" w:hAnsi="Century Gothic"/>
          <w:b/>
          <w:color w:val="auto"/>
          <w:sz w:val="18"/>
          <w:szCs w:val="18"/>
        </w:rPr>
        <w:t xml:space="preserve">PARAGRAFO </w:t>
      </w:r>
      <w:r w:rsidR="00997606">
        <w:rPr>
          <w:rFonts w:ascii="Century Gothic" w:hAnsi="Century Gothic"/>
          <w:b/>
          <w:color w:val="auto"/>
          <w:sz w:val="18"/>
          <w:szCs w:val="18"/>
        </w:rPr>
        <w:t>SEGUNDO</w:t>
      </w:r>
      <w:r w:rsidRPr="001F3B81">
        <w:rPr>
          <w:rFonts w:ascii="Century Gothic" w:hAnsi="Century Gothic"/>
          <w:b/>
          <w:color w:val="auto"/>
          <w:sz w:val="18"/>
          <w:szCs w:val="18"/>
        </w:rPr>
        <w:t xml:space="preserve">: </w:t>
      </w:r>
      <w:r w:rsidRPr="001F3B81">
        <w:rPr>
          <w:rFonts w:ascii="Century Gothic" w:hAnsi="Century Gothic"/>
          <w:color w:val="auto"/>
          <w:sz w:val="18"/>
          <w:szCs w:val="18"/>
        </w:rPr>
        <w:t xml:space="preserve">Los precios ofertados aplican para el </w:t>
      </w:r>
      <w:r w:rsidRPr="001F3B81">
        <w:rPr>
          <w:rFonts w:ascii="Century Gothic" w:hAnsi="Century Gothic"/>
          <w:bCs/>
          <w:sz w:val="18"/>
          <w:szCs w:val="18"/>
        </w:rPr>
        <w:t>CONSORCIO DE SERVICIOS FARMACÉUTICOS, COMPENSAR S.A, AUDIFARMA S.A., Y COBOS MEDICAL CENTER</w:t>
      </w:r>
      <w:r>
        <w:rPr>
          <w:rFonts w:ascii="Century Gothic" w:hAnsi="Century Gothic"/>
          <w:bCs/>
          <w:sz w:val="18"/>
          <w:szCs w:val="18"/>
        </w:rPr>
        <w:t>.</w:t>
      </w:r>
    </w:p>
    <w:p w14:paraId="64B409A0" w14:textId="77777777" w:rsidR="00B14FB4" w:rsidRPr="001F3B81" w:rsidRDefault="00B14FB4" w:rsidP="00B14FB4">
      <w:pPr>
        <w:pStyle w:val="Default"/>
        <w:jc w:val="both"/>
        <w:rPr>
          <w:rFonts w:ascii="Century Gothic" w:hAnsi="Century Gothic"/>
          <w:bCs/>
          <w:sz w:val="18"/>
          <w:szCs w:val="18"/>
        </w:rPr>
      </w:pPr>
    </w:p>
    <w:p w14:paraId="69E23044" w14:textId="196FC420" w:rsidR="00B14FB4" w:rsidRDefault="00B14FB4" w:rsidP="00B14FB4">
      <w:pPr>
        <w:pStyle w:val="Default"/>
        <w:jc w:val="both"/>
        <w:rPr>
          <w:rFonts w:ascii="Century Gothic" w:hAnsi="Century Gothic"/>
          <w:bCs/>
          <w:sz w:val="18"/>
          <w:szCs w:val="18"/>
        </w:rPr>
      </w:pPr>
      <w:r w:rsidRPr="001F3B81">
        <w:rPr>
          <w:rFonts w:ascii="Century Gothic" w:hAnsi="Century Gothic"/>
          <w:b/>
          <w:bCs/>
          <w:sz w:val="18"/>
          <w:szCs w:val="18"/>
        </w:rPr>
        <w:t xml:space="preserve">PARAGRAFO </w:t>
      </w:r>
      <w:r w:rsidR="00997606">
        <w:rPr>
          <w:rFonts w:ascii="Century Gothic" w:hAnsi="Century Gothic"/>
          <w:b/>
          <w:bCs/>
          <w:sz w:val="18"/>
          <w:szCs w:val="18"/>
        </w:rPr>
        <w:t>TERCERO</w:t>
      </w:r>
      <w:r w:rsidRPr="001F3B81">
        <w:rPr>
          <w:rFonts w:ascii="Century Gothic" w:hAnsi="Century Gothic"/>
          <w:b/>
          <w:bCs/>
          <w:sz w:val="18"/>
          <w:szCs w:val="18"/>
        </w:rPr>
        <w:t xml:space="preserve">: </w:t>
      </w:r>
      <w:r w:rsidRPr="001F3B81">
        <w:rPr>
          <w:rFonts w:ascii="Century Gothic" w:hAnsi="Century Gothic"/>
          <w:bCs/>
          <w:sz w:val="18"/>
          <w:szCs w:val="18"/>
        </w:rPr>
        <w:t>Los precios ofertados se deben mantener para cualquiera de los tipos de adjudicación</w:t>
      </w:r>
      <w:r w:rsidR="00997606">
        <w:rPr>
          <w:rFonts w:ascii="Century Gothic" w:hAnsi="Century Gothic"/>
          <w:bCs/>
          <w:sz w:val="18"/>
          <w:szCs w:val="18"/>
        </w:rPr>
        <w:t>.</w:t>
      </w:r>
    </w:p>
    <w:p w14:paraId="2562852F" w14:textId="77777777" w:rsidR="00B14FB4" w:rsidRDefault="00B14FB4" w:rsidP="00B14FB4">
      <w:pPr>
        <w:pStyle w:val="Default"/>
        <w:jc w:val="both"/>
        <w:rPr>
          <w:rFonts w:ascii="Century Gothic" w:hAnsi="Century Gothic"/>
          <w:bCs/>
          <w:sz w:val="18"/>
          <w:szCs w:val="18"/>
        </w:rPr>
      </w:pPr>
    </w:p>
    <w:p w14:paraId="4F9C25CE" w14:textId="77777777" w:rsidR="00B14FB4" w:rsidRDefault="00B14FB4" w:rsidP="00B14FB4">
      <w:pPr>
        <w:pStyle w:val="Default"/>
        <w:jc w:val="both"/>
        <w:rPr>
          <w:rFonts w:ascii="Century Gothic" w:hAnsi="Century Gothic"/>
          <w:bCs/>
          <w:sz w:val="18"/>
          <w:szCs w:val="18"/>
        </w:rPr>
      </w:pPr>
    </w:p>
    <w:p w14:paraId="34631F7C" w14:textId="77777777" w:rsidR="00B14FB4" w:rsidRPr="001F3B81" w:rsidRDefault="00B14FB4" w:rsidP="00B14FB4">
      <w:pPr>
        <w:pStyle w:val="Default"/>
        <w:jc w:val="both"/>
        <w:rPr>
          <w:rFonts w:ascii="Century Gothic" w:hAnsi="Century Gothic"/>
          <w:b/>
          <w:bCs/>
          <w:color w:val="auto"/>
          <w:sz w:val="18"/>
          <w:szCs w:val="18"/>
        </w:rPr>
      </w:pPr>
      <w:r w:rsidRPr="001F3B81">
        <w:rPr>
          <w:rFonts w:ascii="Century Gothic" w:hAnsi="Century Gothic"/>
          <w:b/>
          <w:bCs/>
          <w:color w:val="auto"/>
          <w:sz w:val="18"/>
          <w:szCs w:val="18"/>
        </w:rPr>
        <w:t xml:space="preserve">5. EVALUACIÓN DE LAS OFERTAS ECONÓMICAS </w:t>
      </w:r>
    </w:p>
    <w:p w14:paraId="59BBB51B" w14:textId="77777777" w:rsidR="00B14FB4" w:rsidRPr="001F3B81" w:rsidRDefault="00B14FB4" w:rsidP="00B14FB4">
      <w:pPr>
        <w:pStyle w:val="Default"/>
        <w:jc w:val="both"/>
        <w:rPr>
          <w:rFonts w:ascii="Century Gothic" w:hAnsi="Century Gothic"/>
          <w:b/>
          <w:bCs/>
          <w:color w:val="auto"/>
          <w:sz w:val="18"/>
          <w:szCs w:val="18"/>
        </w:rPr>
      </w:pPr>
    </w:p>
    <w:p w14:paraId="111FBD94" w14:textId="77777777" w:rsidR="00B14FB4" w:rsidRPr="001F3B81" w:rsidRDefault="00B14FB4" w:rsidP="00B14FB4">
      <w:pPr>
        <w:pStyle w:val="Default"/>
        <w:jc w:val="both"/>
        <w:rPr>
          <w:rFonts w:ascii="Century Gothic" w:hAnsi="Century Gothic"/>
          <w:b/>
          <w:bCs/>
          <w:color w:val="auto"/>
          <w:sz w:val="18"/>
          <w:szCs w:val="18"/>
        </w:rPr>
      </w:pPr>
      <w:r w:rsidRPr="001F3B81">
        <w:rPr>
          <w:rFonts w:ascii="Century Gothic" w:hAnsi="Century Gothic"/>
          <w:b/>
          <w:bCs/>
          <w:color w:val="auto"/>
          <w:sz w:val="18"/>
          <w:szCs w:val="18"/>
        </w:rPr>
        <w:t xml:space="preserve">5.1 CRITERIOS DE EVALUACIÓN </w:t>
      </w:r>
    </w:p>
    <w:p w14:paraId="09B89868" w14:textId="77777777" w:rsidR="00B14FB4" w:rsidRPr="001F3B81" w:rsidRDefault="00B14FB4" w:rsidP="00B14FB4">
      <w:pPr>
        <w:pStyle w:val="Default"/>
        <w:jc w:val="both"/>
        <w:rPr>
          <w:rFonts w:ascii="Century Gothic" w:hAnsi="Century Gothic"/>
          <w:color w:val="auto"/>
          <w:sz w:val="18"/>
          <w:szCs w:val="18"/>
        </w:rPr>
      </w:pPr>
    </w:p>
    <w:p w14:paraId="09BB85C2"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El Consorcio someterá a evaluación las ofertas económicas presentadas por los oferentes con el fin de aceptar aquella(s) oferta(s) que le sea(n) más favorable(s) y cumpla(n) con los criterios definidos por CONSORCIO DE SERVICIOS FARMACÉUTICOS, COMPENSAR S.A Y AUDIFARMA S.A. </w:t>
      </w:r>
    </w:p>
    <w:p w14:paraId="7A070AE3" w14:textId="77777777" w:rsidR="00B14FB4" w:rsidRPr="001F3B81" w:rsidRDefault="00B14FB4" w:rsidP="00B14FB4">
      <w:pPr>
        <w:pStyle w:val="Default"/>
        <w:jc w:val="both"/>
        <w:rPr>
          <w:rFonts w:ascii="Century Gothic" w:hAnsi="Century Gothic"/>
          <w:color w:val="auto"/>
          <w:sz w:val="18"/>
          <w:szCs w:val="18"/>
        </w:rPr>
      </w:pPr>
    </w:p>
    <w:p w14:paraId="7B399521"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Los documentos técnicos exigidos que deben ser entregados con la oferta económica son: </w:t>
      </w:r>
    </w:p>
    <w:p w14:paraId="6B1B1E21" w14:textId="77777777" w:rsidR="00B14FB4" w:rsidRPr="001F3B81" w:rsidRDefault="00B14FB4" w:rsidP="00B14FB4">
      <w:pPr>
        <w:pStyle w:val="Default"/>
        <w:jc w:val="both"/>
        <w:rPr>
          <w:rFonts w:ascii="Century Gothic" w:hAnsi="Century Gothic"/>
          <w:color w:val="auto"/>
          <w:sz w:val="18"/>
          <w:szCs w:val="18"/>
        </w:rPr>
      </w:pPr>
    </w:p>
    <w:p w14:paraId="0A5FBDAB" w14:textId="77777777" w:rsidR="00B14FB4" w:rsidRPr="001F3B81" w:rsidRDefault="00B14FB4" w:rsidP="00B14FB4">
      <w:pPr>
        <w:pStyle w:val="Default"/>
        <w:numPr>
          <w:ilvl w:val="0"/>
          <w:numId w:val="5"/>
        </w:numPr>
        <w:spacing w:after="11"/>
        <w:jc w:val="both"/>
        <w:rPr>
          <w:rFonts w:ascii="Century Gothic" w:hAnsi="Century Gothic"/>
          <w:color w:val="auto"/>
          <w:sz w:val="18"/>
          <w:szCs w:val="18"/>
        </w:rPr>
      </w:pPr>
      <w:r w:rsidRPr="001F3B81">
        <w:rPr>
          <w:rFonts w:ascii="Century Gothic" w:hAnsi="Century Gothic"/>
          <w:color w:val="auto"/>
          <w:sz w:val="18"/>
          <w:szCs w:val="18"/>
        </w:rPr>
        <w:t xml:space="preserve">Registros Sanitarios Vigentes con sus Resoluciones modificatorias. </w:t>
      </w:r>
    </w:p>
    <w:p w14:paraId="15FC0F55" w14:textId="77777777" w:rsidR="00B14FB4" w:rsidRPr="001F3B81" w:rsidRDefault="00B14FB4" w:rsidP="00B14FB4">
      <w:pPr>
        <w:pStyle w:val="Default"/>
        <w:numPr>
          <w:ilvl w:val="0"/>
          <w:numId w:val="5"/>
        </w:numPr>
        <w:spacing w:after="11"/>
        <w:jc w:val="both"/>
        <w:rPr>
          <w:rFonts w:ascii="Century Gothic" w:hAnsi="Century Gothic"/>
          <w:color w:val="auto"/>
          <w:sz w:val="18"/>
          <w:szCs w:val="18"/>
        </w:rPr>
      </w:pPr>
      <w:r w:rsidRPr="001F3B81">
        <w:rPr>
          <w:rFonts w:ascii="Century Gothic" w:hAnsi="Century Gothic"/>
          <w:color w:val="auto"/>
          <w:sz w:val="18"/>
          <w:szCs w:val="18"/>
        </w:rPr>
        <w:t xml:space="preserve">Certificados de Manufactura vigentes (B.P.M.) </w:t>
      </w:r>
    </w:p>
    <w:p w14:paraId="01E4EAED" w14:textId="77777777" w:rsidR="00B14FB4" w:rsidRPr="001F3B81" w:rsidRDefault="00B14FB4" w:rsidP="00B14FB4">
      <w:pPr>
        <w:pStyle w:val="Default"/>
        <w:numPr>
          <w:ilvl w:val="0"/>
          <w:numId w:val="5"/>
        </w:numPr>
        <w:spacing w:after="11"/>
        <w:jc w:val="both"/>
        <w:rPr>
          <w:rFonts w:ascii="Century Gothic" w:hAnsi="Century Gothic"/>
          <w:color w:val="auto"/>
          <w:sz w:val="18"/>
          <w:szCs w:val="18"/>
        </w:rPr>
      </w:pPr>
      <w:r w:rsidRPr="001F3B81">
        <w:rPr>
          <w:rFonts w:ascii="Century Gothic" w:hAnsi="Century Gothic"/>
          <w:color w:val="auto"/>
          <w:sz w:val="18"/>
          <w:szCs w:val="18"/>
        </w:rPr>
        <w:t>Certificado de Capacidad de Almacenamiento</w:t>
      </w:r>
    </w:p>
    <w:p w14:paraId="46153EAB" w14:textId="6D4CEDDC" w:rsidR="00B14FB4" w:rsidRDefault="00B14FB4" w:rsidP="00B14FB4">
      <w:pPr>
        <w:pStyle w:val="Default"/>
        <w:numPr>
          <w:ilvl w:val="0"/>
          <w:numId w:val="5"/>
        </w:numPr>
        <w:spacing w:after="11"/>
        <w:jc w:val="both"/>
        <w:rPr>
          <w:rFonts w:ascii="Century Gothic" w:hAnsi="Century Gothic"/>
          <w:color w:val="auto"/>
          <w:sz w:val="18"/>
          <w:szCs w:val="18"/>
        </w:rPr>
      </w:pPr>
      <w:r w:rsidRPr="00194858">
        <w:rPr>
          <w:rFonts w:ascii="Century Gothic" w:hAnsi="Century Gothic"/>
          <w:color w:val="auto"/>
          <w:sz w:val="18"/>
          <w:szCs w:val="18"/>
        </w:rPr>
        <w:t>Fichas técnicas (Formato del Proveedor, de lo contrario diligenciar el Anexo N°</w:t>
      </w:r>
      <w:r w:rsidR="007A5DC0">
        <w:rPr>
          <w:rFonts w:ascii="Century Gothic" w:hAnsi="Century Gothic"/>
          <w:color w:val="auto"/>
          <w:sz w:val="18"/>
          <w:szCs w:val="18"/>
        </w:rPr>
        <w:t xml:space="preserve"> 10</w:t>
      </w:r>
      <w:r w:rsidRPr="00194858">
        <w:rPr>
          <w:rFonts w:ascii="Century Gothic" w:hAnsi="Century Gothic"/>
          <w:color w:val="auto"/>
          <w:sz w:val="18"/>
          <w:szCs w:val="18"/>
        </w:rPr>
        <w:t xml:space="preserve"> </w:t>
      </w:r>
    </w:p>
    <w:p w14:paraId="38120548" w14:textId="77777777" w:rsidR="00B14FB4" w:rsidRPr="00194858" w:rsidRDefault="00B14FB4" w:rsidP="00B14FB4">
      <w:pPr>
        <w:pStyle w:val="Default"/>
        <w:spacing w:after="11"/>
        <w:jc w:val="both"/>
        <w:rPr>
          <w:rFonts w:ascii="Century Gothic" w:hAnsi="Century Gothic"/>
          <w:color w:val="auto"/>
          <w:sz w:val="18"/>
          <w:szCs w:val="18"/>
        </w:rPr>
      </w:pPr>
    </w:p>
    <w:p w14:paraId="26617FDD"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Si </w:t>
      </w:r>
      <w:r w:rsidRPr="00277E67">
        <w:rPr>
          <w:rFonts w:ascii="Century Gothic" w:hAnsi="Century Gothic"/>
          <w:color w:val="auto"/>
          <w:sz w:val="18"/>
          <w:szCs w:val="18"/>
        </w:rPr>
        <w:t xml:space="preserve">se manejan </w:t>
      </w:r>
      <w:r>
        <w:rPr>
          <w:rFonts w:ascii="Century Gothic" w:hAnsi="Century Gothic"/>
          <w:color w:val="auto"/>
          <w:sz w:val="18"/>
          <w:szCs w:val="18"/>
        </w:rPr>
        <w:t>Materiales Especiales</w:t>
      </w:r>
      <w:r w:rsidRPr="00277E67">
        <w:rPr>
          <w:rFonts w:ascii="Century Gothic" w:hAnsi="Century Gothic"/>
          <w:color w:val="auto"/>
          <w:sz w:val="18"/>
          <w:szCs w:val="18"/>
        </w:rPr>
        <w:t xml:space="preserve"> </w:t>
      </w:r>
      <w:r w:rsidRPr="007A5DC0">
        <w:rPr>
          <w:rFonts w:ascii="Century Gothic" w:hAnsi="Century Gothic"/>
          <w:color w:val="auto"/>
          <w:sz w:val="18"/>
          <w:szCs w:val="18"/>
        </w:rPr>
        <w:t>termolábiles,</w:t>
      </w:r>
      <w:r w:rsidRPr="001F3B81">
        <w:rPr>
          <w:rFonts w:ascii="Century Gothic" w:hAnsi="Century Gothic"/>
          <w:color w:val="auto"/>
          <w:sz w:val="18"/>
          <w:szCs w:val="18"/>
        </w:rPr>
        <w:t xml:space="preserve"> anexar certificación de garantía de manejo adecuado de </w:t>
      </w:r>
      <w:r>
        <w:rPr>
          <w:rFonts w:ascii="Century Gothic" w:hAnsi="Century Gothic"/>
          <w:color w:val="auto"/>
          <w:sz w:val="18"/>
          <w:szCs w:val="18"/>
        </w:rPr>
        <w:t xml:space="preserve">cadena </w:t>
      </w:r>
      <w:r w:rsidRPr="001F3B81">
        <w:rPr>
          <w:rFonts w:ascii="Century Gothic" w:hAnsi="Century Gothic"/>
          <w:color w:val="auto"/>
          <w:sz w:val="18"/>
          <w:szCs w:val="18"/>
        </w:rPr>
        <w:t xml:space="preserve"> de frio. </w:t>
      </w:r>
    </w:p>
    <w:p w14:paraId="0572F98F" w14:textId="77777777" w:rsidR="00B14FB4" w:rsidRPr="001F3B81" w:rsidRDefault="00B14FB4" w:rsidP="00B14FB4">
      <w:pPr>
        <w:pStyle w:val="Default"/>
        <w:jc w:val="both"/>
        <w:rPr>
          <w:rFonts w:ascii="Century Gothic" w:hAnsi="Century Gothic"/>
          <w:color w:val="auto"/>
          <w:sz w:val="18"/>
          <w:szCs w:val="18"/>
        </w:rPr>
      </w:pPr>
    </w:p>
    <w:p w14:paraId="26DCA63D"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Para los productos que en el momento de presentar la oferta económica tengan trámites de renovación ante el Invima, se debe anexar copia de la carta radicada ante dicho ente. </w:t>
      </w:r>
    </w:p>
    <w:p w14:paraId="79E229FB" w14:textId="77777777" w:rsidR="00B14FB4" w:rsidRPr="001F3B81" w:rsidRDefault="00B14FB4" w:rsidP="00B14FB4">
      <w:pPr>
        <w:pStyle w:val="Default"/>
        <w:jc w:val="both"/>
        <w:rPr>
          <w:rFonts w:ascii="Century Gothic" w:hAnsi="Century Gothic" w:cs="Calibri"/>
          <w:color w:val="auto"/>
          <w:sz w:val="22"/>
          <w:szCs w:val="22"/>
        </w:rPr>
      </w:pPr>
    </w:p>
    <w:p w14:paraId="74716862"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Para realizar la evaluación de las ofertas se verificará que la oferta se haya ingresado a la página web y que el producto se encuentre correctamente ofertado. </w:t>
      </w:r>
    </w:p>
    <w:p w14:paraId="3DBE6E83" w14:textId="77777777" w:rsidR="00B14FB4" w:rsidRPr="001F3B81" w:rsidRDefault="00B14FB4" w:rsidP="00B14FB4">
      <w:pPr>
        <w:pStyle w:val="Default"/>
        <w:jc w:val="both"/>
        <w:rPr>
          <w:rFonts w:ascii="Century Gothic" w:hAnsi="Century Gothic"/>
          <w:color w:val="auto"/>
          <w:sz w:val="18"/>
          <w:szCs w:val="18"/>
        </w:rPr>
      </w:pPr>
    </w:p>
    <w:p w14:paraId="4DA27B9E"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Se realizará </w:t>
      </w:r>
      <w:r>
        <w:rPr>
          <w:rFonts w:ascii="Century Gothic" w:hAnsi="Century Gothic"/>
          <w:color w:val="auto"/>
          <w:sz w:val="18"/>
          <w:szCs w:val="18"/>
        </w:rPr>
        <w:t>revisión</w:t>
      </w:r>
      <w:r w:rsidRPr="001F3B81">
        <w:rPr>
          <w:rFonts w:ascii="Century Gothic" w:hAnsi="Century Gothic"/>
          <w:color w:val="auto"/>
          <w:sz w:val="18"/>
          <w:szCs w:val="18"/>
        </w:rPr>
        <w:t xml:space="preserve"> por parte del área Técnica para verificar el cumplimiento de las condiciones técnicas para la presentación de la oferta, por cada </w:t>
      </w:r>
      <w:r>
        <w:rPr>
          <w:rFonts w:ascii="Century Gothic" w:hAnsi="Century Gothic"/>
          <w:color w:val="auto"/>
          <w:sz w:val="18"/>
          <w:szCs w:val="18"/>
        </w:rPr>
        <w:t>insumo</w:t>
      </w:r>
      <w:r w:rsidRPr="001F3B81">
        <w:rPr>
          <w:rFonts w:ascii="Century Gothic" w:hAnsi="Century Gothic"/>
          <w:color w:val="auto"/>
          <w:sz w:val="18"/>
          <w:szCs w:val="18"/>
        </w:rPr>
        <w:t xml:space="preserve"> ofertado se revisa la información de carácter técnico solicitada en la invitación. </w:t>
      </w:r>
    </w:p>
    <w:p w14:paraId="6D6D490B" w14:textId="77777777" w:rsidR="00B14FB4" w:rsidRPr="001F3B81" w:rsidRDefault="00B14FB4" w:rsidP="00B14FB4">
      <w:pPr>
        <w:pStyle w:val="Default"/>
        <w:jc w:val="both"/>
        <w:rPr>
          <w:rFonts w:ascii="Century Gothic" w:hAnsi="Century Gothic"/>
          <w:color w:val="auto"/>
          <w:sz w:val="18"/>
          <w:szCs w:val="18"/>
        </w:rPr>
      </w:pPr>
    </w:p>
    <w:p w14:paraId="735756ED" w14:textId="77777777" w:rsidR="00341818"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Los criterios específicos a revisar y la puntuación de los mismos es la consignada en </w:t>
      </w:r>
      <w:r w:rsidRPr="00277E67">
        <w:rPr>
          <w:rFonts w:ascii="Century Gothic" w:hAnsi="Century Gothic"/>
          <w:color w:val="auto"/>
          <w:sz w:val="18"/>
          <w:szCs w:val="18"/>
        </w:rPr>
        <w:t>el siguiente cuadro</w:t>
      </w:r>
      <w:r w:rsidRPr="001F3B81">
        <w:rPr>
          <w:rFonts w:ascii="Century Gothic" w:hAnsi="Century Gothic"/>
          <w:color w:val="auto"/>
          <w:sz w:val="18"/>
          <w:szCs w:val="18"/>
        </w:rPr>
        <w:t xml:space="preserve">: </w:t>
      </w:r>
    </w:p>
    <w:p w14:paraId="14981360" w14:textId="50DE184E" w:rsidR="00B14FB4" w:rsidRPr="001F3B81" w:rsidRDefault="00B14FB4" w:rsidP="00B14FB4">
      <w:pPr>
        <w:pStyle w:val="Default"/>
        <w:jc w:val="both"/>
        <w:rPr>
          <w:rFonts w:ascii="Century Gothic" w:hAnsi="Century Gothic"/>
          <w:color w:val="auto"/>
          <w:sz w:val="18"/>
          <w:szCs w:val="18"/>
        </w:rPr>
      </w:pPr>
      <w:r>
        <w:rPr>
          <w:rFonts w:ascii="Century Gothic" w:hAnsi="Century Gothic"/>
          <w:color w:val="auto"/>
          <w:sz w:val="18"/>
          <w:szCs w:val="18"/>
        </w:rPr>
        <w:br/>
      </w:r>
    </w:p>
    <w:p w14:paraId="292BFE67" w14:textId="0E30DEDB" w:rsidR="00B14FB4" w:rsidRPr="001F3B81" w:rsidRDefault="00341818" w:rsidP="00B14FB4">
      <w:pPr>
        <w:pStyle w:val="Default"/>
        <w:jc w:val="both"/>
        <w:rPr>
          <w:rFonts w:ascii="Century Gothic" w:hAnsi="Century Gothic"/>
          <w:color w:val="auto"/>
          <w:sz w:val="18"/>
          <w:szCs w:val="18"/>
        </w:rPr>
      </w:pPr>
      <w:r>
        <w:rPr>
          <w:noProof/>
        </w:rPr>
        <w:drawing>
          <wp:inline distT="0" distB="0" distL="0" distR="0" wp14:anchorId="03E21E13" wp14:editId="2501CB39">
            <wp:extent cx="5612130" cy="2837815"/>
            <wp:effectExtent l="0" t="0" r="7620" b="635"/>
            <wp:docPr id="6842549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54991" name=""/>
                    <pic:cNvPicPr/>
                  </pic:nvPicPr>
                  <pic:blipFill>
                    <a:blip r:embed="rId9"/>
                    <a:stretch>
                      <a:fillRect/>
                    </a:stretch>
                  </pic:blipFill>
                  <pic:spPr>
                    <a:xfrm>
                      <a:off x="0" y="0"/>
                      <a:ext cx="5612130" cy="2837815"/>
                    </a:xfrm>
                    <a:prstGeom prst="rect">
                      <a:avLst/>
                    </a:prstGeom>
                  </pic:spPr>
                </pic:pic>
              </a:graphicData>
            </a:graphic>
          </wp:inline>
        </w:drawing>
      </w:r>
    </w:p>
    <w:p w14:paraId="17CB758F" w14:textId="77777777" w:rsidR="00B14FB4" w:rsidRPr="001F3B81" w:rsidRDefault="00B14FB4" w:rsidP="00B14FB4">
      <w:pPr>
        <w:pStyle w:val="Default"/>
        <w:jc w:val="center"/>
        <w:rPr>
          <w:rFonts w:ascii="Century Gothic" w:hAnsi="Century Gothic"/>
          <w:color w:val="auto"/>
          <w:sz w:val="18"/>
          <w:szCs w:val="18"/>
        </w:rPr>
      </w:pPr>
      <w:r w:rsidRPr="001F3B81">
        <w:rPr>
          <w:rFonts w:ascii="Century Gothic" w:hAnsi="Century Gothic"/>
          <w:color w:val="auto"/>
          <w:sz w:val="18"/>
          <w:szCs w:val="18"/>
        </w:rPr>
        <w:t xml:space="preserve">   </w:t>
      </w:r>
    </w:p>
    <w:p w14:paraId="7369B501" w14:textId="77777777" w:rsidR="00B14FB4" w:rsidRPr="001F3B81" w:rsidRDefault="00B14FB4" w:rsidP="00B14FB4">
      <w:pPr>
        <w:pStyle w:val="Default"/>
        <w:jc w:val="both"/>
        <w:rPr>
          <w:rFonts w:ascii="Century Gothic" w:hAnsi="Century Gothic"/>
          <w:color w:val="auto"/>
          <w:sz w:val="18"/>
          <w:szCs w:val="18"/>
        </w:rPr>
      </w:pPr>
    </w:p>
    <w:p w14:paraId="3951E133" w14:textId="77777777" w:rsidR="00B14FB4"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lastRenderedPageBreak/>
        <w:t xml:space="preserve">Es necesario tener en cuenta que, una vez aceptada la oferta económica el consorcio cada uno de los integrantes del Consorcio calificará periódicamente a los proveedores seleccionados teniendo en cuenta los criterios que cada uno tenga estipulados para realizar la calificación a proveedores mensualmente. </w:t>
      </w:r>
    </w:p>
    <w:p w14:paraId="61EE5CC6" w14:textId="77777777" w:rsidR="00997606" w:rsidRDefault="00997606" w:rsidP="00B14FB4">
      <w:pPr>
        <w:pStyle w:val="Default"/>
        <w:jc w:val="both"/>
        <w:rPr>
          <w:rFonts w:ascii="Century Gothic" w:hAnsi="Century Gothic"/>
          <w:color w:val="auto"/>
          <w:sz w:val="18"/>
          <w:szCs w:val="18"/>
        </w:rPr>
      </w:pPr>
    </w:p>
    <w:p w14:paraId="50B3E774" w14:textId="77777777" w:rsidR="00997606" w:rsidRDefault="00997606" w:rsidP="00B14FB4">
      <w:pPr>
        <w:pStyle w:val="Default"/>
        <w:jc w:val="both"/>
        <w:rPr>
          <w:rFonts w:ascii="Century Gothic" w:hAnsi="Century Gothic"/>
          <w:color w:val="auto"/>
          <w:sz w:val="18"/>
          <w:szCs w:val="18"/>
        </w:rPr>
      </w:pPr>
    </w:p>
    <w:p w14:paraId="1539227E" w14:textId="77777777" w:rsidR="00B14FB4" w:rsidRPr="001F3B81" w:rsidRDefault="00B14FB4" w:rsidP="00B14FB4">
      <w:pPr>
        <w:pStyle w:val="Default"/>
        <w:jc w:val="both"/>
        <w:rPr>
          <w:rFonts w:ascii="Century Gothic" w:hAnsi="Century Gothic"/>
          <w:b/>
          <w:bCs/>
          <w:color w:val="auto"/>
          <w:sz w:val="18"/>
          <w:szCs w:val="18"/>
        </w:rPr>
      </w:pPr>
    </w:p>
    <w:p w14:paraId="4BED01C2" w14:textId="77777777" w:rsidR="00B14FB4" w:rsidRPr="001F3B81" w:rsidRDefault="00B14FB4" w:rsidP="00B14FB4">
      <w:pPr>
        <w:pStyle w:val="Default"/>
        <w:jc w:val="both"/>
        <w:rPr>
          <w:rFonts w:ascii="Century Gothic" w:hAnsi="Century Gothic"/>
          <w:b/>
          <w:bCs/>
          <w:color w:val="auto"/>
          <w:sz w:val="18"/>
          <w:szCs w:val="18"/>
        </w:rPr>
      </w:pPr>
      <w:r w:rsidRPr="001F3B81">
        <w:rPr>
          <w:rFonts w:ascii="Century Gothic" w:hAnsi="Century Gothic"/>
          <w:b/>
          <w:bCs/>
          <w:color w:val="auto"/>
          <w:sz w:val="18"/>
          <w:szCs w:val="18"/>
        </w:rPr>
        <w:t xml:space="preserve">5.2 RESERVAS ESPECIALES </w:t>
      </w:r>
    </w:p>
    <w:p w14:paraId="5E693BFA" w14:textId="77777777" w:rsidR="00B14FB4" w:rsidRPr="001F3B81" w:rsidRDefault="00B14FB4" w:rsidP="00B14FB4">
      <w:pPr>
        <w:pStyle w:val="Default"/>
        <w:jc w:val="both"/>
        <w:rPr>
          <w:rFonts w:ascii="Century Gothic" w:hAnsi="Century Gothic"/>
          <w:color w:val="auto"/>
          <w:sz w:val="18"/>
          <w:szCs w:val="18"/>
        </w:rPr>
      </w:pPr>
    </w:p>
    <w:p w14:paraId="062ED11F" w14:textId="3C75ABB9" w:rsidR="00B14FB4" w:rsidRDefault="00B14FB4" w:rsidP="00B14FB4">
      <w:pPr>
        <w:pStyle w:val="Default"/>
        <w:jc w:val="both"/>
        <w:rPr>
          <w:rFonts w:ascii="Century Gothic" w:hAnsi="Century Gothic" w:cs="Calibri"/>
          <w:color w:val="auto"/>
          <w:sz w:val="22"/>
          <w:szCs w:val="22"/>
        </w:rPr>
      </w:pPr>
      <w:r w:rsidRPr="001F3B81">
        <w:rPr>
          <w:rFonts w:ascii="Century Gothic" w:hAnsi="Century Gothic"/>
          <w:color w:val="auto"/>
          <w:sz w:val="18"/>
          <w:szCs w:val="18"/>
        </w:rPr>
        <w:t xml:space="preserve">El CONSORCIO DE SERVICIOS FARMACÉUTICOS COMPENSAR S.A Y AUDIFARMA S.A., se reserva el derecho de aceptar las ofertas de </w:t>
      </w:r>
      <w:r>
        <w:rPr>
          <w:rFonts w:ascii="Century Gothic" w:hAnsi="Century Gothic"/>
          <w:color w:val="auto"/>
          <w:sz w:val="18"/>
          <w:szCs w:val="18"/>
        </w:rPr>
        <w:t>Materiales Especiales</w:t>
      </w:r>
      <w:r w:rsidRPr="001F3B81">
        <w:rPr>
          <w:rFonts w:ascii="Century Gothic" w:hAnsi="Century Gothic"/>
          <w:color w:val="auto"/>
          <w:sz w:val="18"/>
          <w:szCs w:val="18"/>
        </w:rPr>
        <w:t xml:space="preserve">, de acuerdo con la conveniencia de los precios, condiciones financieras o comerciales, convenios específicos y tiempos de entrega ofrecidos. </w:t>
      </w:r>
      <w:r w:rsidRPr="001F3B81">
        <w:rPr>
          <w:rFonts w:ascii="Century Gothic" w:hAnsi="Century Gothic"/>
          <w:b/>
          <w:bCs/>
          <w:color w:val="auto"/>
          <w:sz w:val="18"/>
          <w:szCs w:val="18"/>
        </w:rPr>
        <w:t xml:space="preserve">El </w:t>
      </w:r>
      <w:r>
        <w:rPr>
          <w:rFonts w:ascii="Century Gothic" w:hAnsi="Century Gothic"/>
          <w:b/>
          <w:bCs/>
          <w:color w:val="auto"/>
          <w:sz w:val="18"/>
          <w:szCs w:val="18"/>
        </w:rPr>
        <w:t>P</w:t>
      </w:r>
      <w:r w:rsidRPr="001F3B81">
        <w:rPr>
          <w:rFonts w:ascii="Century Gothic" w:hAnsi="Century Gothic"/>
          <w:b/>
          <w:bCs/>
          <w:color w:val="auto"/>
          <w:sz w:val="18"/>
          <w:szCs w:val="18"/>
        </w:rPr>
        <w:t xml:space="preserve">recio </w:t>
      </w:r>
      <w:r>
        <w:rPr>
          <w:rFonts w:ascii="Century Gothic" w:hAnsi="Century Gothic"/>
          <w:b/>
          <w:bCs/>
          <w:color w:val="auto"/>
          <w:sz w:val="18"/>
          <w:szCs w:val="18"/>
        </w:rPr>
        <w:t>Ofertado</w:t>
      </w:r>
      <w:r w:rsidRPr="001F3B81">
        <w:rPr>
          <w:rFonts w:ascii="Century Gothic" w:hAnsi="Century Gothic"/>
          <w:b/>
          <w:bCs/>
          <w:color w:val="auto"/>
          <w:sz w:val="18"/>
          <w:szCs w:val="18"/>
        </w:rPr>
        <w:t xml:space="preserve"> debe ser el mismo para cualquier </w:t>
      </w:r>
      <w:r w:rsidR="002F5232">
        <w:rPr>
          <w:rFonts w:ascii="Century Gothic" w:hAnsi="Century Gothic"/>
          <w:b/>
          <w:bCs/>
          <w:color w:val="auto"/>
          <w:sz w:val="18"/>
          <w:szCs w:val="18"/>
        </w:rPr>
        <w:t>tipo de</w:t>
      </w:r>
      <w:r w:rsidRPr="001F3B81">
        <w:rPr>
          <w:rFonts w:ascii="Century Gothic" w:hAnsi="Century Gothic"/>
          <w:b/>
          <w:bCs/>
          <w:color w:val="auto"/>
          <w:sz w:val="18"/>
          <w:szCs w:val="18"/>
        </w:rPr>
        <w:t xml:space="preserve"> </w:t>
      </w:r>
      <w:r w:rsidR="002F5232" w:rsidRPr="001F3B81">
        <w:rPr>
          <w:rFonts w:ascii="Century Gothic" w:hAnsi="Century Gothic"/>
          <w:b/>
          <w:bCs/>
          <w:color w:val="auto"/>
          <w:sz w:val="18"/>
          <w:szCs w:val="18"/>
        </w:rPr>
        <w:t>adjudica</w:t>
      </w:r>
      <w:r w:rsidR="002F5232">
        <w:rPr>
          <w:rFonts w:ascii="Century Gothic" w:hAnsi="Century Gothic"/>
          <w:b/>
          <w:bCs/>
          <w:color w:val="auto"/>
          <w:sz w:val="18"/>
          <w:szCs w:val="18"/>
        </w:rPr>
        <w:t>ción</w:t>
      </w:r>
      <w:r w:rsidRPr="001F3B81">
        <w:rPr>
          <w:rFonts w:ascii="Century Gothic" w:hAnsi="Century Gothic"/>
          <w:b/>
          <w:bCs/>
          <w:color w:val="auto"/>
          <w:sz w:val="18"/>
          <w:szCs w:val="18"/>
        </w:rPr>
        <w:t xml:space="preserve">, aceptación de oferta y para todos los consorciados. </w:t>
      </w:r>
      <w:r w:rsidRPr="001F3B81">
        <w:rPr>
          <w:rFonts w:ascii="Century Gothic" w:hAnsi="Century Gothic" w:cs="Calibri"/>
          <w:color w:val="auto"/>
          <w:sz w:val="22"/>
          <w:szCs w:val="22"/>
        </w:rPr>
        <w:t xml:space="preserve"> </w:t>
      </w:r>
    </w:p>
    <w:p w14:paraId="4D1949EF" w14:textId="77777777" w:rsidR="00B14FB4" w:rsidRDefault="00B14FB4" w:rsidP="00B14FB4">
      <w:pPr>
        <w:pStyle w:val="Default"/>
        <w:jc w:val="both"/>
        <w:rPr>
          <w:rFonts w:ascii="Century Gothic" w:hAnsi="Century Gothic" w:cs="Calibri"/>
          <w:color w:val="auto"/>
          <w:sz w:val="22"/>
          <w:szCs w:val="22"/>
        </w:rPr>
      </w:pPr>
    </w:p>
    <w:p w14:paraId="5E362E17"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b/>
          <w:bCs/>
          <w:color w:val="auto"/>
          <w:sz w:val="18"/>
          <w:szCs w:val="18"/>
        </w:rPr>
        <w:t xml:space="preserve">5.3 ACLARACIONES A LAS OFERTAS PRESENTADAS </w:t>
      </w:r>
    </w:p>
    <w:p w14:paraId="5F930125" w14:textId="77777777" w:rsidR="00B14FB4" w:rsidRPr="001F3B81" w:rsidRDefault="00B14FB4" w:rsidP="00B14FB4">
      <w:pPr>
        <w:pStyle w:val="Default"/>
        <w:jc w:val="both"/>
        <w:rPr>
          <w:rFonts w:ascii="Century Gothic" w:hAnsi="Century Gothic"/>
          <w:color w:val="auto"/>
          <w:sz w:val="18"/>
          <w:szCs w:val="18"/>
        </w:rPr>
      </w:pPr>
    </w:p>
    <w:p w14:paraId="259FCBA6"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El CONSORCIO DE SERVICIOS FARMACÉUTICOS COMPENSAR S.A Y AUDIFARMA S.A., podrá solicitar a todos o a cualquiera de los oferentes las aclaraciones o informaciones que estime pertinentes, a fin de despejar cualquier punto dudoso o equívoco de las ofertas. </w:t>
      </w:r>
    </w:p>
    <w:p w14:paraId="7E5465A9" w14:textId="77777777" w:rsidR="00B14FB4" w:rsidRDefault="00B14FB4" w:rsidP="00B14FB4">
      <w:pPr>
        <w:pStyle w:val="Default"/>
        <w:jc w:val="both"/>
        <w:rPr>
          <w:rFonts w:ascii="Century Gothic" w:hAnsi="Century Gothic"/>
          <w:color w:val="auto"/>
          <w:sz w:val="18"/>
          <w:szCs w:val="18"/>
        </w:rPr>
      </w:pPr>
    </w:p>
    <w:p w14:paraId="06CCF3BE" w14:textId="77777777" w:rsidR="00B14FB4" w:rsidRPr="001F3B81" w:rsidRDefault="00B14FB4" w:rsidP="00B14FB4">
      <w:pPr>
        <w:pStyle w:val="Default"/>
        <w:jc w:val="both"/>
        <w:rPr>
          <w:rFonts w:ascii="Century Gothic" w:hAnsi="Century Gothic"/>
          <w:color w:val="auto"/>
          <w:sz w:val="18"/>
          <w:szCs w:val="18"/>
        </w:rPr>
      </w:pPr>
    </w:p>
    <w:p w14:paraId="7FAF7080" w14:textId="77777777" w:rsidR="00B14FB4" w:rsidRPr="001F3B81" w:rsidRDefault="00B14FB4" w:rsidP="00B14FB4">
      <w:pPr>
        <w:pStyle w:val="Default"/>
        <w:jc w:val="both"/>
        <w:rPr>
          <w:rFonts w:ascii="Century Gothic" w:hAnsi="Century Gothic"/>
          <w:b/>
          <w:bCs/>
          <w:color w:val="auto"/>
          <w:sz w:val="18"/>
          <w:szCs w:val="18"/>
        </w:rPr>
      </w:pPr>
      <w:r w:rsidRPr="001F3B81">
        <w:rPr>
          <w:rFonts w:ascii="Century Gothic" w:hAnsi="Century Gothic"/>
          <w:b/>
          <w:bCs/>
          <w:color w:val="auto"/>
          <w:sz w:val="18"/>
          <w:szCs w:val="18"/>
        </w:rPr>
        <w:t xml:space="preserve">6. ACEPTACIÓN DE LA OFERTA </w:t>
      </w:r>
    </w:p>
    <w:p w14:paraId="087BCC59" w14:textId="77777777" w:rsidR="00B14FB4" w:rsidRPr="001F3B81" w:rsidRDefault="00B14FB4" w:rsidP="00B14FB4">
      <w:pPr>
        <w:pStyle w:val="Default"/>
        <w:jc w:val="both"/>
        <w:rPr>
          <w:rFonts w:ascii="Century Gothic" w:hAnsi="Century Gothic"/>
          <w:color w:val="auto"/>
          <w:sz w:val="18"/>
          <w:szCs w:val="18"/>
        </w:rPr>
      </w:pPr>
    </w:p>
    <w:p w14:paraId="105B30E7" w14:textId="77777777" w:rsidR="00B14FB4" w:rsidRPr="001F3B81" w:rsidRDefault="00B14FB4" w:rsidP="00B14FB4">
      <w:pPr>
        <w:pStyle w:val="Default"/>
        <w:jc w:val="both"/>
        <w:rPr>
          <w:rFonts w:ascii="Century Gothic" w:hAnsi="Century Gothic"/>
          <w:b/>
          <w:bCs/>
          <w:color w:val="auto"/>
          <w:sz w:val="18"/>
          <w:szCs w:val="18"/>
        </w:rPr>
      </w:pPr>
      <w:r w:rsidRPr="001F3B81">
        <w:rPr>
          <w:rFonts w:ascii="Century Gothic" w:hAnsi="Century Gothic"/>
          <w:b/>
          <w:bCs/>
          <w:color w:val="auto"/>
          <w:sz w:val="18"/>
          <w:szCs w:val="18"/>
        </w:rPr>
        <w:t xml:space="preserve">6.1 PLAZO PARA LA ACEPTACIÓN </w:t>
      </w:r>
    </w:p>
    <w:p w14:paraId="156FB4BC" w14:textId="77777777" w:rsidR="00B14FB4" w:rsidRPr="001F3B81" w:rsidRDefault="00B14FB4" w:rsidP="00B14FB4">
      <w:pPr>
        <w:pStyle w:val="Default"/>
        <w:jc w:val="both"/>
        <w:rPr>
          <w:rFonts w:ascii="Century Gothic" w:hAnsi="Century Gothic"/>
          <w:color w:val="auto"/>
          <w:sz w:val="18"/>
          <w:szCs w:val="18"/>
        </w:rPr>
      </w:pPr>
    </w:p>
    <w:p w14:paraId="79754737" w14:textId="77777777" w:rsidR="00B14FB4"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El CONSORCIO DE SERVICIOS FARMACÉUTICOS COMPENSAR S.A Y AUDIFARMA S.A., dispondrá de </w:t>
      </w:r>
      <w:r>
        <w:rPr>
          <w:rFonts w:ascii="Century Gothic" w:hAnsi="Century Gothic"/>
          <w:color w:val="auto"/>
          <w:sz w:val="18"/>
          <w:szCs w:val="18"/>
        </w:rPr>
        <w:t>noventa</w:t>
      </w:r>
      <w:r w:rsidRPr="001F3B81">
        <w:rPr>
          <w:rFonts w:ascii="Century Gothic" w:hAnsi="Century Gothic"/>
          <w:color w:val="auto"/>
          <w:sz w:val="18"/>
          <w:szCs w:val="18"/>
        </w:rPr>
        <w:t xml:space="preserve"> (</w:t>
      </w:r>
      <w:r>
        <w:rPr>
          <w:rFonts w:ascii="Century Gothic" w:hAnsi="Century Gothic"/>
          <w:color w:val="auto"/>
          <w:sz w:val="18"/>
          <w:szCs w:val="18"/>
        </w:rPr>
        <w:t>90</w:t>
      </w:r>
      <w:r w:rsidRPr="001F3B81">
        <w:rPr>
          <w:rFonts w:ascii="Century Gothic" w:hAnsi="Century Gothic"/>
          <w:color w:val="auto"/>
          <w:sz w:val="18"/>
          <w:szCs w:val="18"/>
        </w:rPr>
        <w:t xml:space="preserve">) días hábiles contados a partir de la presentación de la oferta para aceptarla o rechazarla. </w:t>
      </w:r>
    </w:p>
    <w:p w14:paraId="233A0EA8" w14:textId="77777777" w:rsidR="00B14FB4" w:rsidRPr="001F3B81" w:rsidRDefault="00B14FB4" w:rsidP="00B14FB4">
      <w:pPr>
        <w:pStyle w:val="Default"/>
        <w:jc w:val="both"/>
        <w:rPr>
          <w:rFonts w:ascii="Century Gothic" w:hAnsi="Century Gothic"/>
          <w:color w:val="auto"/>
          <w:sz w:val="18"/>
          <w:szCs w:val="18"/>
        </w:rPr>
      </w:pPr>
    </w:p>
    <w:p w14:paraId="0550F84F" w14:textId="77777777" w:rsidR="00B14FB4" w:rsidRPr="001F3B81" w:rsidRDefault="00B14FB4" w:rsidP="00B14FB4">
      <w:pPr>
        <w:pStyle w:val="Default"/>
        <w:jc w:val="both"/>
        <w:rPr>
          <w:rFonts w:ascii="Century Gothic" w:hAnsi="Century Gothic"/>
          <w:b/>
          <w:bCs/>
          <w:color w:val="auto"/>
          <w:sz w:val="18"/>
          <w:szCs w:val="18"/>
        </w:rPr>
      </w:pPr>
      <w:r w:rsidRPr="001F3B81">
        <w:rPr>
          <w:rFonts w:ascii="Century Gothic" w:hAnsi="Century Gothic"/>
          <w:b/>
          <w:bCs/>
          <w:color w:val="auto"/>
          <w:sz w:val="18"/>
          <w:szCs w:val="18"/>
        </w:rPr>
        <w:t xml:space="preserve">6.2 FORMA DE ACEPTACIÓN </w:t>
      </w:r>
    </w:p>
    <w:p w14:paraId="0E52A7CC" w14:textId="77777777" w:rsidR="00B14FB4" w:rsidRPr="001F3B81" w:rsidRDefault="00B14FB4" w:rsidP="00B14FB4">
      <w:pPr>
        <w:pStyle w:val="Default"/>
        <w:jc w:val="both"/>
        <w:rPr>
          <w:rFonts w:ascii="Century Gothic" w:hAnsi="Century Gothic"/>
          <w:color w:val="auto"/>
          <w:sz w:val="18"/>
          <w:szCs w:val="18"/>
        </w:rPr>
      </w:pPr>
    </w:p>
    <w:p w14:paraId="13FC0053"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El CONSORCIO DE SERVICIOS FARMACÉUTICOS COMPENSAR S.A., Y AUDIFARMA S.A., aceptará la oferta propuesta, mediante la expedición de carta y cuadro con la adjudicación de los </w:t>
      </w:r>
      <w:r>
        <w:rPr>
          <w:rFonts w:ascii="Century Gothic" w:hAnsi="Century Gothic"/>
          <w:color w:val="auto"/>
          <w:sz w:val="18"/>
          <w:szCs w:val="18"/>
        </w:rPr>
        <w:t>Materiales Especiales</w:t>
      </w:r>
      <w:r w:rsidRPr="001F3B81">
        <w:rPr>
          <w:rFonts w:ascii="Century Gothic" w:hAnsi="Century Gothic"/>
          <w:color w:val="auto"/>
          <w:sz w:val="18"/>
          <w:szCs w:val="18"/>
        </w:rPr>
        <w:t>, debidamente suscrita por el Representante Legal de El CONSORCIO DE SERVICIOS FARMACÉUTICOS y</w:t>
      </w:r>
      <w:r w:rsidRPr="001F3B81">
        <w:rPr>
          <w:rFonts w:ascii="Century Gothic" w:hAnsi="Century Gothic"/>
          <w:sz w:val="20"/>
          <w:szCs w:val="20"/>
        </w:rPr>
        <w:t xml:space="preserve"> </w:t>
      </w:r>
      <w:r w:rsidRPr="001F3B81">
        <w:rPr>
          <w:rFonts w:ascii="Century Gothic" w:hAnsi="Century Gothic"/>
          <w:sz w:val="18"/>
          <w:szCs w:val="18"/>
        </w:rPr>
        <w:t xml:space="preserve"> el Contrato de Suministro de </w:t>
      </w:r>
      <w:r>
        <w:rPr>
          <w:rFonts w:ascii="Century Gothic" w:hAnsi="Century Gothic"/>
          <w:sz w:val="18"/>
          <w:szCs w:val="18"/>
        </w:rPr>
        <w:t>Materiales Especiales</w:t>
      </w:r>
      <w:r w:rsidRPr="001F3B81">
        <w:rPr>
          <w:rFonts w:ascii="Century Gothic" w:hAnsi="Century Gothic"/>
          <w:sz w:val="18"/>
          <w:szCs w:val="18"/>
        </w:rPr>
        <w:t xml:space="preserve"> suscrito por el Representante Legal del Oferente Adjudicado y del Consorcio</w:t>
      </w:r>
      <w:r w:rsidRPr="001F3B81">
        <w:rPr>
          <w:rFonts w:ascii="Century Gothic" w:hAnsi="Century Gothic"/>
          <w:color w:val="auto"/>
          <w:sz w:val="18"/>
          <w:szCs w:val="18"/>
        </w:rPr>
        <w:t xml:space="preserve">. </w:t>
      </w:r>
    </w:p>
    <w:p w14:paraId="45A52101" w14:textId="77777777" w:rsidR="00B14FB4" w:rsidRPr="001F3B81" w:rsidRDefault="00B14FB4" w:rsidP="00B14FB4">
      <w:pPr>
        <w:pStyle w:val="Default"/>
        <w:jc w:val="both"/>
        <w:rPr>
          <w:rFonts w:ascii="Century Gothic" w:hAnsi="Century Gothic"/>
          <w:color w:val="auto"/>
          <w:sz w:val="18"/>
          <w:szCs w:val="18"/>
        </w:rPr>
      </w:pPr>
    </w:p>
    <w:p w14:paraId="6AF00DAF" w14:textId="06EE2D62"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b/>
          <w:bCs/>
          <w:color w:val="auto"/>
          <w:sz w:val="18"/>
          <w:szCs w:val="18"/>
        </w:rPr>
        <w:t xml:space="preserve">PARAGRAFO PRIMERO: </w:t>
      </w:r>
      <w:r w:rsidRPr="001F3B81">
        <w:rPr>
          <w:rFonts w:ascii="Century Gothic" w:hAnsi="Century Gothic"/>
          <w:color w:val="auto"/>
          <w:sz w:val="18"/>
          <w:szCs w:val="18"/>
        </w:rPr>
        <w:t xml:space="preserve">Para el caso de COMPENSAR S.A., en sus compras directas, la aceptación de la oferta se realizará a través </w:t>
      </w:r>
      <w:r w:rsidR="002F5232">
        <w:rPr>
          <w:rFonts w:ascii="Century Gothic" w:hAnsi="Century Gothic"/>
          <w:color w:val="auto"/>
          <w:sz w:val="18"/>
          <w:szCs w:val="18"/>
        </w:rPr>
        <w:t xml:space="preserve">de </w:t>
      </w:r>
      <w:r w:rsidRPr="001F3B81">
        <w:rPr>
          <w:rFonts w:ascii="Century Gothic" w:hAnsi="Century Gothic"/>
          <w:color w:val="auto"/>
          <w:sz w:val="18"/>
          <w:szCs w:val="18"/>
        </w:rPr>
        <w:t>contrato y se suscribirá entre Compensar y el oferente adjudicado</w:t>
      </w:r>
    </w:p>
    <w:p w14:paraId="1649E91D" w14:textId="77777777" w:rsidR="00B14FB4" w:rsidRPr="001F3B81" w:rsidRDefault="00B14FB4" w:rsidP="00B14FB4">
      <w:pPr>
        <w:pStyle w:val="Default"/>
        <w:jc w:val="both"/>
        <w:rPr>
          <w:rFonts w:ascii="Century Gothic" w:hAnsi="Century Gothic"/>
          <w:color w:val="auto"/>
          <w:sz w:val="18"/>
          <w:szCs w:val="18"/>
        </w:rPr>
      </w:pPr>
    </w:p>
    <w:p w14:paraId="2C80BECD" w14:textId="0678750E"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b/>
          <w:bCs/>
          <w:color w:val="auto"/>
          <w:sz w:val="18"/>
          <w:szCs w:val="18"/>
        </w:rPr>
        <w:t xml:space="preserve">PARAGRAFO SEGUNDO: </w:t>
      </w:r>
      <w:r w:rsidRPr="001F3B81">
        <w:rPr>
          <w:rFonts w:ascii="Century Gothic" w:hAnsi="Century Gothic"/>
          <w:color w:val="auto"/>
          <w:sz w:val="18"/>
          <w:szCs w:val="18"/>
        </w:rPr>
        <w:t xml:space="preserve">El CONSORCIO DE SERVICIOS FARMACÉUTICOS, sus consorciados o los operadores logísticos podrán emitir órdenes de compra para </w:t>
      </w:r>
      <w:r w:rsidR="002F5232">
        <w:rPr>
          <w:rFonts w:ascii="Century Gothic" w:hAnsi="Century Gothic"/>
          <w:color w:val="auto"/>
          <w:sz w:val="18"/>
          <w:szCs w:val="18"/>
        </w:rPr>
        <w:t xml:space="preserve">cualquier tipo de adjudicación, acorde </w:t>
      </w:r>
      <w:r w:rsidRPr="001F3B81">
        <w:rPr>
          <w:rFonts w:ascii="Century Gothic" w:hAnsi="Century Gothic"/>
          <w:color w:val="auto"/>
          <w:sz w:val="18"/>
          <w:szCs w:val="18"/>
        </w:rPr>
        <w:t xml:space="preserve">a los precios ofertados y adjudicados en esta convocatoria. </w:t>
      </w:r>
    </w:p>
    <w:p w14:paraId="622479F7" w14:textId="77777777" w:rsidR="00B14FB4" w:rsidRPr="001F3B81" w:rsidRDefault="00B14FB4" w:rsidP="00B14FB4">
      <w:pPr>
        <w:pStyle w:val="Default"/>
        <w:jc w:val="both"/>
        <w:rPr>
          <w:rFonts w:ascii="Century Gothic" w:hAnsi="Century Gothic"/>
          <w:color w:val="auto"/>
          <w:sz w:val="18"/>
          <w:szCs w:val="18"/>
        </w:rPr>
      </w:pPr>
    </w:p>
    <w:p w14:paraId="2C67DB1D" w14:textId="77777777" w:rsidR="00B14FB4" w:rsidRPr="001F3B81" w:rsidRDefault="00B14FB4" w:rsidP="00B14FB4">
      <w:pPr>
        <w:pStyle w:val="Default"/>
        <w:jc w:val="both"/>
        <w:rPr>
          <w:rFonts w:ascii="Century Gothic" w:hAnsi="Century Gothic"/>
          <w:b/>
          <w:color w:val="auto"/>
          <w:sz w:val="18"/>
          <w:szCs w:val="18"/>
        </w:rPr>
      </w:pPr>
      <w:r w:rsidRPr="001F3B81">
        <w:rPr>
          <w:rFonts w:ascii="Century Gothic" w:hAnsi="Century Gothic"/>
          <w:b/>
          <w:color w:val="auto"/>
          <w:sz w:val="18"/>
          <w:szCs w:val="18"/>
        </w:rPr>
        <w:t>6.3 TIPO DE ADJUDICACION O ACEPTACION DE OFERTA:</w:t>
      </w:r>
    </w:p>
    <w:p w14:paraId="274DADF8" w14:textId="77777777" w:rsidR="00B14FB4" w:rsidRPr="001F3B81" w:rsidRDefault="00B14FB4" w:rsidP="00B14FB4">
      <w:pPr>
        <w:pStyle w:val="Default"/>
        <w:jc w:val="both"/>
        <w:rPr>
          <w:rFonts w:ascii="Century Gothic" w:hAnsi="Century Gothic"/>
          <w:color w:val="auto"/>
          <w:sz w:val="18"/>
          <w:szCs w:val="18"/>
        </w:rPr>
      </w:pPr>
    </w:p>
    <w:p w14:paraId="6A17D30A"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El CONSORCIO DE SERVICIOS FARMACÉUTICOS FARMACEUTICOS COMPENSAR S.A., Y AUDIFARMA S.A. adjudicara en diferentes opciones:</w:t>
      </w:r>
    </w:p>
    <w:p w14:paraId="2F081F92" w14:textId="77777777" w:rsidR="00B14FB4" w:rsidRPr="001F3B81" w:rsidRDefault="00B14FB4" w:rsidP="00B14FB4">
      <w:pPr>
        <w:pStyle w:val="Default"/>
        <w:jc w:val="both"/>
        <w:rPr>
          <w:rFonts w:ascii="Century Gothic" w:hAnsi="Century Gothic"/>
          <w:color w:val="auto"/>
          <w:sz w:val="18"/>
          <w:szCs w:val="18"/>
        </w:rPr>
      </w:pPr>
    </w:p>
    <w:p w14:paraId="65AFDDF5"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b/>
          <w:color w:val="auto"/>
          <w:sz w:val="18"/>
          <w:szCs w:val="18"/>
        </w:rPr>
        <w:lastRenderedPageBreak/>
        <w:t>Adjudicación exclusiva</w:t>
      </w:r>
      <w:r>
        <w:rPr>
          <w:rFonts w:ascii="Century Gothic" w:hAnsi="Century Gothic"/>
          <w:b/>
          <w:color w:val="auto"/>
          <w:sz w:val="18"/>
          <w:szCs w:val="18"/>
        </w:rPr>
        <w:t xml:space="preserve"> (A)</w:t>
      </w:r>
      <w:r w:rsidRPr="001F3B81">
        <w:rPr>
          <w:rFonts w:ascii="Century Gothic" w:hAnsi="Century Gothic"/>
          <w:b/>
          <w:color w:val="auto"/>
          <w:sz w:val="18"/>
          <w:szCs w:val="18"/>
        </w:rPr>
        <w:t xml:space="preserve">: </w:t>
      </w:r>
      <w:r w:rsidRPr="001F3B81">
        <w:rPr>
          <w:rFonts w:ascii="Century Gothic" w:hAnsi="Century Gothic"/>
          <w:color w:val="auto"/>
          <w:sz w:val="18"/>
          <w:szCs w:val="18"/>
        </w:rPr>
        <w:t>Esta se</w:t>
      </w:r>
      <w:r w:rsidRPr="001F3B81">
        <w:rPr>
          <w:rFonts w:ascii="Century Gothic" w:hAnsi="Century Gothic"/>
          <w:b/>
          <w:color w:val="auto"/>
          <w:sz w:val="18"/>
          <w:szCs w:val="18"/>
        </w:rPr>
        <w:t xml:space="preserve"> </w:t>
      </w:r>
      <w:r w:rsidRPr="001F3B81">
        <w:rPr>
          <w:rFonts w:ascii="Century Gothic" w:hAnsi="Century Gothic"/>
          <w:color w:val="auto"/>
          <w:sz w:val="18"/>
          <w:szCs w:val="18"/>
        </w:rPr>
        <w:t>adjudica</w:t>
      </w:r>
      <w:r w:rsidRPr="001F3B81">
        <w:rPr>
          <w:rFonts w:ascii="Century Gothic" w:hAnsi="Century Gothic"/>
          <w:b/>
          <w:color w:val="auto"/>
          <w:sz w:val="18"/>
          <w:szCs w:val="18"/>
        </w:rPr>
        <w:t xml:space="preserve"> </w:t>
      </w:r>
      <w:r w:rsidRPr="001F3B81">
        <w:rPr>
          <w:rFonts w:ascii="Century Gothic" w:hAnsi="Century Gothic"/>
          <w:color w:val="auto"/>
          <w:sz w:val="18"/>
          <w:szCs w:val="18"/>
        </w:rPr>
        <w:t>cuando el producto es exclusivo o único en el mercado colombiano.</w:t>
      </w:r>
    </w:p>
    <w:p w14:paraId="26E2E981" w14:textId="77777777" w:rsidR="00B14FB4" w:rsidRPr="001F3B81" w:rsidRDefault="00B14FB4" w:rsidP="00B14FB4">
      <w:pPr>
        <w:pStyle w:val="Default"/>
        <w:jc w:val="both"/>
        <w:rPr>
          <w:rFonts w:ascii="Century Gothic" w:hAnsi="Century Gothic"/>
          <w:b/>
          <w:color w:val="auto"/>
          <w:sz w:val="18"/>
          <w:szCs w:val="18"/>
        </w:rPr>
      </w:pPr>
    </w:p>
    <w:p w14:paraId="6A24CA1C"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b/>
          <w:color w:val="auto"/>
          <w:sz w:val="18"/>
          <w:szCs w:val="18"/>
        </w:rPr>
        <w:t>Adjudicación proporcional</w:t>
      </w:r>
      <w:r>
        <w:rPr>
          <w:rFonts w:ascii="Century Gothic" w:hAnsi="Century Gothic"/>
          <w:b/>
          <w:color w:val="auto"/>
          <w:sz w:val="18"/>
          <w:szCs w:val="18"/>
        </w:rPr>
        <w:t xml:space="preserve"> (AP)</w:t>
      </w:r>
      <w:r w:rsidRPr="001F3B81">
        <w:rPr>
          <w:rFonts w:ascii="Century Gothic" w:hAnsi="Century Gothic"/>
          <w:b/>
          <w:color w:val="auto"/>
          <w:sz w:val="18"/>
          <w:szCs w:val="18"/>
        </w:rPr>
        <w:t>:</w:t>
      </w:r>
      <w:r w:rsidRPr="001F3B81">
        <w:rPr>
          <w:rFonts w:ascii="Century Gothic" w:hAnsi="Century Gothic"/>
          <w:color w:val="auto"/>
          <w:sz w:val="18"/>
          <w:szCs w:val="18"/>
        </w:rPr>
        <w:t xml:space="preserve"> En esta los consumos publicados se adjudican en diferentes proporciones, acorde al requerimiento de alguna marca u opción específica requerida por los diferentes convenios de los consorciados.</w:t>
      </w:r>
    </w:p>
    <w:p w14:paraId="206A829E" w14:textId="77777777" w:rsidR="00B14FB4" w:rsidRPr="001F3B81" w:rsidRDefault="00B14FB4" w:rsidP="00B14FB4">
      <w:pPr>
        <w:pStyle w:val="Default"/>
        <w:jc w:val="both"/>
        <w:rPr>
          <w:rFonts w:ascii="Century Gothic" w:hAnsi="Century Gothic"/>
          <w:color w:val="auto"/>
          <w:sz w:val="18"/>
          <w:szCs w:val="18"/>
        </w:rPr>
      </w:pPr>
    </w:p>
    <w:p w14:paraId="3121B733" w14:textId="77777777" w:rsidR="00B14FB4" w:rsidRPr="001F3B81" w:rsidRDefault="00B14FB4" w:rsidP="00B14FB4">
      <w:pPr>
        <w:pStyle w:val="Default"/>
        <w:jc w:val="both"/>
        <w:rPr>
          <w:rFonts w:ascii="Century Gothic" w:hAnsi="Century Gothic"/>
          <w:b/>
          <w:color w:val="auto"/>
          <w:sz w:val="18"/>
          <w:szCs w:val="18"/>
        </w:rPr>
      </w:pPr>
      <w:r w:rsidRPr="001F3B81">
        <w:rPr>
          <w:rFonts w:ascii="Century Gothic" w:hAnsi="Century Gothic"/>
          <w:b/>
          <w:color w:val="auto"/>
          <w:sz w:val="18"/>
          <w:szCs w:val="18"/>
        </w:rPr>
        <w:t>Adjudicación en segunda opción</w:t>
      </w:r>
      <w:r>
        <w:rPr>
          <w:rFonts w:ascii="Century Gothic" w:hAnsi="Century Gothic"/>
          <w:b/>
          <w:color w:val="auto"/>
          <w:sz w:val="18"/>
          <w:szCs w:val="18"/>
        </w:rPr>
        <w:t xml:space="preserve"> (A2)</w:t>
      </w:r>
      <w:r w:rsidRPr="001F3B81">
        <w:rPr>
          <w:rFonts w:ascii="Century Gothic" w:hAnsi="Century Gothic"/>
          <w:color w:val="auto"/>
          <w:sz w:val="18"/>
          <w:szCs w:val="18"/>
        </w:rPr>
        <w:t xml:space="preserve">: Al tener dificultades de compra o abastecimiento en  las </w:t>
      </w:r>
      <w:r>
        <w:rPr>
          <w:rFonts w:ascii="Century Gothic" w:hAnsi="Century Gothic"/>
          <w:color w:val="auto"/>
          <w:sz w:val="18"/>
          <w:szCs w:val="18"/>
        </w:rPr>
        <w:t xml:space="preserve">adjudicaciones anteriores, </w:t>
      </w:r>
      <w:r w:rsidRPr="001F3B81">
        <w:rPr>
          <w:rFonts w:ascii="Century Gothic" w:hAnsi="Century Gothic"/>
          <w:color w:val="auto"/>
          <w:sz w:val="18"/>
          <w:szCs w:val="18"/>
        </w:rPr>
        <w:t xml:space="preserve">se entra a comprar y dispensar la segunda opción adjudicada.    </w:t>
      </w:r>
      <w:r w:rsidRPr="001F3B81">
        <w:rPr>
          <w:rFonts w:ascii="Century Gothic" w:hAnsi="Century Gothic"/>
          <w:b/>
          <w:color w:val="auto"/>
          <w:sz w:val="18"/>
          <w:szCs w:val="18"/>
        </w:rPr>
        <w:t xml:space="preserve">  </w:t>
      </w:r>
    </w:p>
    <w:p w14:paraId="757DE429" w14:textId="77777777" w:rsidR="00B14FB4" w:rsidRPr="001F3B81" w:rsidRDefault="00B14FB4" w:rsidP="00B14FB4">
      <w:pPr>
        <w:pStyle w:val="Default"/>
        <w:jc w:val="both"/>
        <w:rPr>
          <w:rFonts w:ascii="Century Gothic" w:hAnsi="Century Gothic"/>
          <w:b/>
          <w:color w:val="auto"/>
          <w:sz w:val="18"/>
          <w:szCs w:val="18"/>
        </w:rPr>
      </w:pPr>
    </w:p>
    <w:p w14:paraId="79A6E16B" w14:textId="7777777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b/>
          <w:color w:val="auto"/>
          <w:sz w:val="18"/>
          <w:szCs w:val="18"/>
        </w:rPr>
        <w:t>Aceptación de Oferta</w:t>
      </w:r>
      <w:r>
        <w:rPr>
          <w:rFonts w:ascii="Century Gothic" w:hAnsi="Century Gothic"/>
          <w:b/>
          <w:color w:val="auto"/>
          <w:sz w:val="18"/>
          <w:szCs w:val="18"/>
        </w:rPr>
        <w:t xml:space="preserve"> (AO)</w:t>
      </w:r>
      <w:r w:rsidRPr="001F3B81">
        <w:rPr>
          <w:rFonts w:ascii="Century Gothic" w:hAnsi="Century Gothic"/>
          <w:b/>
          <w:color w:val="auto"/>
          <w:sz w:val="18"/>
          <w:szCs w:val="18"/>
        </w:rPr>
        <w:t xml:space="preserve">: </w:t>
      </w:r>
      <w:r w:rsidRPr="001F3B81">
        <w:rPr>
          <w:rFonts w:ascii="Century Gothic" w:hAnsi="Century Gothic"/>
          <w:color w:val="auto"/>
          <w:sz w:val="18"/>
          <w:szCs w:val="18"/>
        </w:rPr>
        <w:t xml:space="preserve">Se acepta la oferta económica presentada por el producto ofertado, manteniendo el precio por la vigencia de la convocatoria.  </w:t>
      </w:r>
    </w:p>
    <w:p w14:paraId="1222AEB3" w14:textId="77777777" w:rsidR="00B14FB4" w:rsidRPr="001F3B81" w:rsidRDefault="00B14FB4" w:rsidP="00B14FB4">
      <w:pPr>
        <w:pStyle w:val="Default"/>
        <w:jc w:val="both"/>
        <w:rPr>
          <w:rFonts w:ascii="Century Gothic" w:hAnsi="Century Gothic"/>
          <w:color w:val="auto"/>
          <w:sz w:val="18"/>
          <w:szCs w:val="18"/>
        </w:rPr>
      </w:pPr>
    </w:p>
    <w:p w14:paraId="5794C0FF" w14:textId="228E8157"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Las cartas y cuadros de adjudicación serán enviados por mail a los correos registrados de los oferentes; el oferente contará con </w:t>
      </w:r>
      <w:r>
        <w:rPr>
          <w:rFonts w:ascii="Century Gothic" w:hAnsi="Century Gothic"/>
          <w:color w:val="auto"/>
          <w:sz w:val="18"/>
          <w:szCs w:val="18"/>
        </w:rPr>
        <w:t>tre</w:t>
      </w:r>
      <w:r w:rsidRPr="001F3B81">
        <w:rPr>
          <w:rFonts w:ascii="Century Gothic" w:hAnsi="Century Gothic"/>
          <w:color w:val="auto"/>
          <w:sz w:val="18"/>
          <w:szCs w:val="18"/>
        </w:rPr>
        <w:t xml:space="preserve">s </w:t>
      </w:r>
      <w:r w:rsidRPr="00E86DFB">
        <w:rPr>
          <w:rFonts w:ascii="Century Gothic" w:hAnsi="Century Gothic"/>
          <w:color w:val="auto"/>
          <w:sz w:val="18"/>
          <w:szCs w:val="18"/>
        </w:rPr>
        <w:t>(3) días hábiles</w:t>
      </w:r>
      <w:r w:rsidRPr="001F3B81">
        <w:rPr>
          <w:rFonts w:ascii="Century Gothic" w:hAnsi="Century Gothic"/>
          <w:color w:val="auto"/>
          <w:sz w:val="18"/>
          <w:szCs w:val="18"/>
        </w:rPr>
        <w:t xml:space="preserve"> para informar al consorcio al correo electrónico </w:t>
      </w:r>
      <w:hyperlink w:history="1">
        <w:r w:rsidRPr="001F3B81">
          <w:rPr>
            <w:rStyle w:val="Hipervnculo"/>
            <w:rFonts w:ascii="Century Gothic" w:hAnsi="Century Gothic"/>
            <w:sz w:val="18"/>
            <w:szCs w:val="18"/>
          </w:rPr>
          <w:t>adjudicacioncsf@consorciosf.com.co</w:t>
        </w:r>
      </w:hyperlink>
      <w:r w:rsidRPr="001F3B81">
        <w:rPr>
          <w:rFonts w:ascii="Century Gothic" w:hAnsi="Century Gothic"/>
          <w:color w:val="auto"/>
          <w:sz w:val="18"/>
          <w:szCs w:val="18"/>
        </w:rPr>
        <w:t xml:space="preserve"> las novedades o correcciones a la adjudicación.</w:t>
      </w:r>
      <w:r w:rsidR="00386361">
        <w:rPr>
          <w:rFonts w:ascii="Century Gothic" w:hAnsi="Century Gothic"/>
          <w:color w:val="auto"/>
          <w:sz w:val="18"/>
          <w:szCs w:val="18"/>
        </w:rPr>
        <w:t xml:space="preserve"> De no presentarse observaciones o novedades dentro del tiempo </w:t>
      </w:r>
      <w:r w:rsidR="00EE7899">
        <w:rPr>
          <w:rFonts w:ascii="Century Gothic" w:hAnsi="Century Gothic"/>
          <w:color w:val="auto"/>
          <w:sz w:val="18"/>
          <w:szCs w:val="18"/>
        </w:rPr>
        <w:t xml:space="preserve">estipulado se dará por aceptada la adjudicación previamente envidad. </w:t>
      </w:r>
      <w:r w:rsidRPr="001F3B81">
        <w:rPr>
          <w:rFonts w:ascii="Century Gothic" w:hAnsi="Century Gothic"/>
          <w:color w:val="auto"/>
          <w:sz w:val="18"/>
          <w:szCs w:val="18"/>
        </w:rPr>
        <w:t xml:space="preserve">  Las correcciones se evaluarán contra la oferta presentada inicialmente y con la</w:t>
      </w:r>
      <w:r>
        <w:rPr>
          <w:rFonts w:ascii="Century Gothic" w:hAnsi="Century Gothic"/>
          <w:color w:val="auto"/>
          <w:sz w:val="18"/>
          <w:szCs w:val="18"/>
        </w:rPr>
        <w:t>s</w:t>
      </w:r>
      <w:r w:rsidRPr="001F3B81">
        <w:rPr>
          <w:rFonts w:ascii="Century Gothic" w:hAnsi="Century Gothic"/>
          <w:color w:val="auto"/>
          <w:sz w:val="18"/>
          <w:szCs w:val="18"/>
        </w:rPr>
        <w:t xml:space="preserve"> recotizaciones que hayan generado posterior a la presentación de la oferta inicial.  Por lo anterior la Junta Negociadora podrá desasignar la adjudicación de los productos donde se hayan cometido errores de digitación del precio por parte de los oferentes, que no hayan sido notificados dentro de los tiempos estipulados, o errores detectados durante los procesos de revisión de propuestas y negociación.  En estos casos, la siguiente opción será asignada finalmente.  El Consorcio emitirá comunicado oficial cuando se presenten estos casos informando al laboratorio de su decisión. </w:t>
      </w:r>
    </w:p>
    <w:p w14:paraId="6D933005" w14:textId="77777777" w:rsidR="00B14FB4" w:rsidRDefault="00B14FB4" w:rsidP="00B14FB4">
      <w:pPr>
        <w:pStyle w:val="Default"/>
        <w:jc w:val="both"/>
        <w:rPr>
          <w:rFonts w:ascii="Century Gothic" w:hAnsi="Century Gothic"/>
          <w:color w:val="auto"/>
          <w:sz w:val="18"/>
          <w:szCs w:val="18"/>
        </w:rPr>
      </w:pPr>
    </w:p>
    <w:p w14:paraId="6F8F7E49" w14:textId="77777777" w:rsidR="00B14FB4" w:rsidRPr="001F3B81" w:rsidRDefault="00B14FB4" w:rsidP="00B14FB4">
      <w:pPr>
        <w:pStyle w:val="Default"/>
        <w:jc w:val="both"/>
        <w:rPr>
          <w:rFonts w:ascii="Century Gothic" w:hAnsi="Century Gothic"/>
          <w:b/>
          <w:bCs/>
          <w:color w:val="auto"/>
          <w:sz w:val="18"/>
          <w:szCs w:val="18"/>
        </w:rPr>
      </w:pPr>
    </w:p>
    <w:p w14:paraId="6EECA09E" w14:textId="77777777" w:rsidR="00B14FB4" w:rsidRDefault="00B14FB4" w:rsidP="00B14FB4">
      <w:pPr>
        <w:pStyle w:val="Default"/>
        <w:jc w:val="both"/>
        <w:rPr>
          <w:rFonts w:ascii="Century Gothic" w:hAnsi="Century Gothic"/>
          <w:b/>
          <w:bCs/>
          <w:color w:val="auto"/>
          <w:sz w:val="18"/>
          <w:szCs w:val="18"/>
        </w:rPr>
      </w:pPr>
      <w:r w:rsidRPr="001F3B81">
        <w:rPr>
          <w:rFonts w:ascii="Century Gothic" w:hAnsi="Century Gothic"/>
          <w:b/>
          <w:bCs/>
          <w:color w:val="auto"/>
          <w:sz w:val="18"/>
          <w:szCs w:val="18"/>
        </w:rPr>
        <w:t xml:space="preserve">6.4 MODALIDAD DE ENTREGAS </w:t>
      </w:r>
    </w:p>
    <w:p w14:paraId="06DAAF09" w14:textId="77777777" w:rsidR="00B14FB4" w:rsidRPr="001F3B81" w:rsidRDefault="00B14FB4" w:rsidP="00B14FB4">
      <w:pPr>
        <w:pStyle w:val="Default"/>
        <w:jc w:val="both"/>
        <w:rPr>
          <w:rFonts w:ascii="Century Gothic" w:hAnsi="Century Gothic"/>
          <w:b/>
          <w:bCs/>
          <w:color w:val="auto"/>
          <w:sz w:val="18"/>
          <w:szCs w:val="18"/>
        </w:rPr>
      </w:pPr>
    </w:p>
    <w:p w14:paraId="0E799376" w14:textId="01140FDF"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Las cantidades aceptadas deberán ser entregadas acorde a la periodicidad definida por el Consorcio y sus consorciados y/o sus operadores, durante el periodo comprendido entre el </w:t>
      </w:r>
      <w:r w:rsidRPr="00F66E50">
        <w:rPr>
          <w:rFonts w:ascii="Century Gothic" w:hAnsi="Century Gothic"/>
          <w:sz w:val="18"/>
          <w:szCs w:val="18"/>
        </w:rPr>
        <w:t xml:space="preserve">primero (1) de </w:t>
      </w:r>
      <w:r w:rsidR="00EE7899">
        <w:rPr>
          <w:rFonts w:ascii="Century Gothic" w:hAnsi="Century Gothic"/>
          <w:sz w:val="18"/>
          <w:szCs w:val="18"/>
        </w:rPr>
        <w:t>Noviembre</w:t>
      </w:r>
      <w:r w:rsidRPr="00F66E50">
        <w:rPr>
          <w:rFonts w:ascii="Century Gothic" w:hAnsi="Century Gothic"/>
          <w:sz w:val="18"/>
          <w:szCs w:val="18"/>
        </w:rPr>
        <w:t xml:space="preserve"> de 20</w:t>
      </w:r>
      <w:r>
        <w:rPr>
          <w:rFonts w:ascii="Century Gothic" w:hAnsi="Century Gothic"/>
          <w:sz w:val="18"/>
          <w:szCs w:val="18"/>
        </w:rPr>
        <w:t>2</w:t>
      </w:r>
      <w:r w:rsidR="00EE7899">
        <w:rPr>
          <w:rFonts w:ascii="Century Gothic" w:hAnsi="Century Gothic"/>
          <w:sz w:val="18"/>
          <w:szCs w:val="18"/>
        </w:rPr>
        <w:t>3</w:t>
      </w:r>
      <w:r w:rsidRPr="00F66E50">
        <w:rPr>
          <w:rFonts w:ascii="Century Gothic" w:hAnsi="Century Gothic"/>
          <w:sz w:val="18"/>
          <w:szCs w:val="18"/>
        </w:rPr>
        <w:t xml:space="preserve"> hasta el </w:t>
      </w:r>
      <w:r w:rsidR="00EE7899">
        <w:rPr>
          <w:rFonts w:ascii="Century Gothic" w:hAnsi="Century Gothic"/>
          <w:sz w:val="18"/>
          <w:szCs w:val="18"/>
        </w:rPr>
        <w:t>treinta</w:t>
      </w:r>
      <w:r w:rsidRPr="00F66E50">
        <w:rPr>
          <w:rFonts w:ascii="Century Gothic" w:hAnsi="Century Gothic"/>
          <w:sz w:val="18"/>
          <w:szCs w:val="18"/>
        </w:rPr>
        <w:t xml:space="preserve"> </w:t>
      </w:r>
      <w:r>
        <w:rPr>
          <w:rFonts w:ascii="Century Gothic" w:hAnsi="Century Gothic"/>
          <w:sz w:val="18"/>
          <w:szCs w:val="18"/>
        </w:rPr>
        <w:t>(</w:t>
      </w:r>
      <w:r w:rsidR="00EE7899">
        <w:rPr>
          <w:rFonts w:ascii="Century Gothic" w:hAnsi="Century Gothic"/>
          <w:sz w:val="18"/>
          <w:szCs w:val="18"/>
        </w:rPr>
        <w:t>30</w:t>
      </w:r>
      <w:r w:rsidRPr="00F66E50">
        <w:rPr>
          <w:rFonts w:ascii="Century Gothic" w:hAnsi="Century Gothic"/>
          <w:sz w:val="18"/>
          <w:szCs w:val="18"/>
        </w:rPr>
        <w:t xml:space="preserve">) de </w:t>
      </w:r>
      <w:r w:rsidR="00EE7899">
        <w:rPr>
          <w:rFonts w:ascii="Century Gothic" w:hAnsi="Century Gothic"/>
          <w:sz w:val="18"/>
          <w:szCs w:val="18"/>
        </w:rPr>
        <w:t>Noviembre</w:t>
      </w:r>
      <w:r w:rsidRPr="00F66E50">
        <w:rPr>
          <w:rFonts w:ascii="Century Gothic" w:hAnsi="Century Gothic"/>
          <w:sz w:val="18"/>
          <w:szCs w:val="18"/>
        </w:rPr>
        <w:t xml:space="preserve"> de 20</w:t>
      </w:r>
      <w:r>
        <w:rPr>
          <w:rFonts w:ascii="Century Gothic" w:hAnsi="Century Gothic"/>
          <w:sz w:val="18"/>
          <w:szCs w:val="18"/>
        </w:rPr>
        <w:t>2</w:t>
      </w:r>
      <w:r w:rsidR="00EE7899">
        <w:rPr>
          <w:rFonts w:ascii="Century Gothic" w:hAnsi="Century Gothic"/>
          <w:sz w:val="18"/>
          <w:szCs w:val="18"/>
        </w:rPr>
        <w:t>4</w:t>
      </w:r>
      <w:r w:rsidRPr="00F66E50">
        <w:rPr>
          <w:rFonts w:ascii="Century Gothic" w:hAnsi="Century Gothic"/>
          <w:sz w:val="18"/>
          <w:szCs w:val="18"/>
        </w:rPr>
        <w:t>.</w:t>
      </w:r>
    </w:p>
    <w:p w14:paraId="691AC944" w14:textId="77777777" w:rsidR="00B14FB4" w:rsidRPr="001F3B81" w:rsidRDefault="00B14FB4" w:rsidP="00B14FB4">
      <w:pPr>
        <w:pStyle w:val="Default"/>
        <w:jc w:val="both"/>
        <w:rPr>
          <w:rFonts w:ascii="Century Gothic" w:hAnsi="Century Gothic"/>
          <w:color w:val="auto"/>
          <w:sz w:val="18"/>
          <w:szCs w:val="18"/>
        </w:rPr>
      </w:pPr>
    </w:p>
    <w:p w14:paraId="43A826C5" w14:textId="77777777" w:rsidR="00B14FB4" w:rsidRDefault="00B14FB4" w:rsidP="00B14FB4">
      <w:pPr>
        <w:pStyle w:val="Default"/>
        <w:jc w:val="both"/>
        <w:rPr>
          <w:rFonts w:ascii="Century Gothic" w:hAnsi="Century Gothic"/>
          <w:b/>
          <w:bCs/>
          <w:color w:val="auto"/>
          <w:sz w:val="18"/>
          <w:szCs w:val="18"/>
        </w:rPr>
      </w:pPr>
    </w:p>
    <w:p w14:paraId="613B9A1D" w14:textId="244845EF" w:rsidR="00B14FB4" w:rsidRDefault="00B14FB4" w:rsidP="00B14FB4">
      <w:pPr>
        <w:pStyle w:val="Default"/>
        <w:jc w:val="both"/>
        <w:rPr>
          <w:rFonts w:ascii="Century Gothic" w:hAnsi="Century Gothic"/>
          <w:b/>
          <w:bCs/>
          <w:color w:val="auto"/>
          <w:sz w:val="18"/>
          <w:szCs w:val="18"/>
        </w:rPr>
      </w:pPr>
      <w:r w:rsidRPr="001F3B81">
        <w:rPr>
          <w:rFonts w:ascii="Century Gothic" w:hAnsi="Century Gothic"/>
          <w:b/>
          <w:bCs/>
          <w:color w:val="auto"/>
          <w:sz w:val="18"/>
          <w:szCs w:val="18"/>
        </w:rPr>
        <w:t>7. VIGENCIA DE LA OF</w:t>
      </w:r>
      <w:r>
        <w:rPr>
          <w:rFonts w:ascii="Century Gothic" w:hAnsi="Century Gothic"/>
          <w:b/>
          <w:bCs/>
          <w:color w:val="auto"/>
          <w:sz w:val="18"/>
          <w:szCs w:val="18"/>
        </w:rPr>
        <w:t xml:space="preserve">ERTA ECONÓMICA </w:t>
      </w:r>
    </w:p>
    <w:p w14:paraId="03AFA4BD" w14:textId="77777777" w:rsidR="00B14FB4" w:rsidRPr="00B14FB4" w:rsidRDefault="00B14FB4" w:rsidP="00B14FB4">
      <w:pPr>
        <w:pStyle w:val="Default"/>
        <w:jc w:val="both"/>
        <w:rPr>
          <w:rFonts w:ascii="Century Gothic" w:hAnsi="Century Gothic"/>
          <w:b/>
          <w:bCs/>
          <w:color w:val="auto"/>
          <w:sz w:val="18"/>
          <w:szCs w:val="18"/>
        </w:rPr>
      </w:pPr>
    </w:p>
    <w:p w14:paraId="4694402C" w14:textId="2AC6FEE1"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La oferta tendrá una vigencia </w:t>
      </w:r>
      <w:r w:rsidR="00EE7899">
        <w:rPr>
          <w:rFonts w:ascii="Century Gothic" w:hAnsi="Century Gothic"/>
          <w:color w:val="auto"/>
          <w:sz w:val="18"/>
          <w:szCs w:val="18"/>
        </w:rPr>
        <w:t>a partir de</w:t>
      </w:r>
      <w:r w:rsidRPr="001F3B81">
        <w:rPr>
          <w:rFonts w:ascii="Century Gothic" w:hAnsi="Century Gothic"/>
          <w:color w:val="auto"/>
          <w:sz w:val="18"/>
          <w:szCs w:val="18"/>
        </w:rPr>
        <w:t xml:space="preserve"> </w:t>
      </w:r>
      <w:r w:rsidR="00EE7899" w:rsidRPr="00F66E50">
        <w:rPr>
          <w:rFonts w:ascii="Century Gothic" w:hAnsi="Century Gothic"/>
          <w:sz w:val="18"/>
          <w:szCs w:val="18"/>
        </w:rPr>
        <w:t xml:space="preserve">primero (1) de </w:t>
      </w:r>
      <w:r w:rsidR="00EE7899">
        <w:rPr>
          <w:rFonts w:ascii="Century Gothic" w:hAnsi="Century Gothic"/>
          <w:sz w:val="18"/>
          <w:szCs w:val="18"/>
        </w:rPr>
        <w:t>Noviembre</w:t>
      </w:r>
      <w:r w:rsidR="00EE7899" w:rsidRPr="00F66E50">
        <w:rPr>
          <w:rFonts w:ascii="Century Gothic" w:hAnsi="Century Gothic"/>
          <w:sz w:val="18"/>
          <w:szCs w:val="18"/>
        </w:rPr>
        <w:t xml:space="preserve"> de 20</w:t>
      </w:r>
      <w:r w:rsidR="00EE7899">
        <w:rPr>
          <w:rFonts w:ascii="Century Gothic" w:hAnsi="Century Gothic"/>
          <w:sz w:val="18"/>
          <w:szCs w:val="18"/>
        </w:rPr>
        <w:t>23</w:t>
      </w:r>
      <w:r w:rsidR="00EE7899" w:rsidRPr="00F66E50">
        <w:rPr>
          <w:rFonts w:ascii="Century Gothic" w:hAnsi="Century Gothic"/>
          <w:sz w:val="18"/>
          <w:szCs w:val="18"/>
        </w:rPr>
        <w:t xml:space="preserve"> hasta el </w:t>
      </w:r>
      <w:r w:rsidR="00EE7899">
        <w:rPr>
          <w:rFonts w:ascii="Century Gothic" w:hAnsi="Century Gothic"/>
          <w:sz w:val="18"/>
          <w:szCs w:val="18"/>
        </w:rPr>
        <w:t>treinta</w:t>
      </w:r>
      <w:r w:rsidR="00EE7899" w:rsidRPr="00F66E50">
        <w:rPr>
          <w:rFonts w:ascii="Century Gothic" w:hAnsi="Century Gothic"/>
          <w:sz w:val="18"/>
          <w:szCs w:val="18"/>
        </w:rPr>
        <w:t xml:space="preserve"> </w:t>
      </w:r>
      <w:r w:rsidR="00EE7899">
        <w:rPr>
          <w:rFonts w:ascii="Century Gothic" w:hAnsi="Century Gothic"/>
          <w:sz w:val="18"/>
          <w:szCs w:val="18"/>
        </w:rPr>
        <w:t>(30</w:t>
      </w:r>
      <w:r w:rsidR="00EE7899" w:rsidRPr="00F66E50">
        <w:rPr>
          <w:rFonts w:ascii="Century Gothic" w:hAnsi="Century Gothic"/>
          <w:sz w:val="18"/>
          <w:szCs w:val="18"/>
        </w:rPr>
        <w:t xml:space="preserve">) de </w:t>
      </w:r>
      <w:r w:rsidR="00EE7899">
        <w:rPr>
          <w:rFonts w:ascii="Century Gothic" w:hAnsi="Century Gothic"/>
          <w:sz w:val="18"/>
          <w:szCs w:val="18"/>
        </w:rPr>
        <w:t>Noviembre</w:t>
      </w:r>
      <w:r w:rsidR="00EE7899" w:rsidRPr="00F66E50">
        <w:rPr>
          <w:rFonts w:ascii="Century Gothic" w:hAnsi="Century Gothic"/>
          <w:sz w:val="18"/>
          <w:szCs w:val="18"/>
        </w:rPr>
        <w:t xml:space="preserve"> de 20</w:t>
      </w:r>
      <w:r w:rsidR="00EE7899">
        <w:rPr>
          <w:rFonts w:ascii="Century Gothic" w:hAnsi="Century Gothic"/>
          <w:sz w:val="18"/>
          <w:szCs w:val="18"/>
        </w:rPr>
        <w:t>24</w:t>
      </w:r>
      <w:r w:rsidR="00EE7899" w:rsidRPr="00F66E50">
        <w:rPr>
          <w:rFonts w:ascii="Century Gothic" w:hAnsi="Century Gothic"/>
          <w:sz w:val="18"/>
          <w:szCs w:val="18"/>
        </w:rPr>
        <w:t>.</w:t>
      </w:r>
    </w:p>
    <w:p w14:paraId="406EB891" w14:textId="77777777" w:rsidR="00B14FB4" w:rsidRDefault="00B14FB4" w:rsidP="00B14FB4">
      <w:pPr>
        <w:pStyle w:val="Default"/>
        <w:jc w:val="both"/>
        <w:rPr>
          <w:rFonts w:ascii="Century Gothic" w:hAnsi="Century Gothic"/>
          <w:b/>
          <w:bCs/>
          <w:color w:val="auto"/>
          <w:sz w:val="18"/>
          <w:szCs w:val="18"/>
        </w:rPr>
      </w:pPr>
    </w:p>
    <w:p w14:paraId="72AB71AF" w14:textId="77777777" w:rsidR="00B14FB4" w:rsidRDefault="00B14FB4" w:rsidP="00B14FB4">
      <w:pPr>
        <w:pStyle w:val="Default"/>
        <w:jc w:val="both"/>
        <w:rPr>
          <w:rFonts w:ascii="Century Gothic" w:hAnsi="Century Gothic"/>
          <w:b/>
          <w:bCs/>
          <w:color w:val="auto"/>
          <w:sz w:val="18"/>
          <w:szCs w:val="18"/>
        </w:rPr>
      </w:pPr>
    </w:p>
    <w:p w14:paraId="36352CB4" w14:textId="77777777" w:rsidR="00B14FB4" w:rsidRPr="001F3B81" w:rsidRDefault="00B14FB4" w:rsidP="00B14FB4">
      <w:pPr>
        <w:pStyle w:val="Default"/>
        <w:jc w:val="both"/>
        <w:rPr>
          <w:rFonts w:ascii="Century Gothic" w:hAnsi="Century Gothic"/>
          <w:b/>
          <w:bCs/>
          <w:color w:val="auto"/>
          <w:sz w:val="18"/>
          <w:szCs w:val="18"/>
        </w:rPr>
      </w:pPr>
      <w:r>
        <w:rPr>
          <w:rFonts w:ascii="Century Gothic" w:hAnsi="Century Gothic"/>
          <w:b/>
          <w:bCs/>
          <w:color w:val="auto"/>
          <w:sz w:val="18"/>
          <w:szCs w:val="18"/>
        </w:rPr>
        <w:t>8.</w:t>
      </w:r>
      <w:r w:rsidRPr="001F3B81">
        <w:rPr>
          <w:rFonts w:ascii="Century Gothic" w:hAnsi="Century Gothic"/>
          <w:b/>
          <w:bCs/>
          <w:color w:val="auto"/>
          <w:sz w:val="18"/>
          <w:szCs w:val="18"/>
        </w:rPr>
        <w:t xml:space="preserve"> FORMA DE PAGO </w:t>
      </w:r>
    </w:p>
    <w:p w14:paraId="3100BF0C" w14:textId="77777777" w:rsidR="00B14FB4" w:rsidRPr="001F3B81" w:rsidRDefault="00B14FB4" w:rsidP="00B14FB4">
      <w:pPr>
        <w:pStyle w:val="Default"/>
        <w:jc w:val="both"/>
        <w:rPr>
          <w:rFonts w:ascii="Century Gothic" w:hAnsi="Century Gothic"/>
          <w:color w:val="auto"/>
          <w:sz w:val="18"/>
          <w:szCs w:val="18"/>
        </w:rPr>
      </w:pPr>
    </w:p>
    <w:p w14:paraId="04ADF80B" w14:textId="5580CAF9" w:rsidR="00B14FB4" w:rsidRPr="001F3B81" w:rsidRDefault="00B14FB4" w:rsidP="00B14FB4">
      <w:pPr>
        <w:pStyle w:val="Default"/>
        <w:jc w:val="both"/>
        <w:rPr>
          <w:rFonts w:ascii="Century Gothic" w:hAnsi="Century Gothic"/>
          <w:color w:val="auto"/>
          <w:sz w:val="18"/>
          <w:szCs w:val="18"/>
        </w:rPr>
      </w:pPr>
      <w:r w:rsidRPr="001F3B81">
        <w:rPr>
          <w:rFonts w:ascii="Century Gothic" w:hAnsi="Century Gothic"/>
          <w:color w:val="auto"/>
          <w:sz w:val="18"/>
          <w:szCs w:val="18"/>
        </w:rPr>
        <w:t xml:space="preserve">EL CONSORCIO DE SERVICIOS FARMACEUTICOS COMPENSAR S.A., Y AUDIFARMA S.A., sus consorciados y/o sus operadores logísticos cancelarán al oferente aceptado a los noventa (90) días posteriores a la </w:t>
      </w:r>
      <w:r w:rsidR="007A5DC0">
        <w:rPr>
          <w:rFonts w:ascii="Century Gothic" w:hAnsi="Century Gothic"/>
          <w:color w:val="auto"/>
          <w:sz w:val="18"/>
          <w:szCs w:val="18"/>
        </w:rPr>
        <w:t>aceptación</w:t>
      </w:r>
      <w:r w:rsidRPr="001F3B81">
        <w:rPr>
          <w:rFonts w:ascii="Century Gothic" w:hAnsi="Century Gothic"/>
          <w:color w:val="auto"/>
          <w:sz w:val="18"/>
          <w:szCs w:val="18"/>
        </w:rPr>
        <w:t xml:space="preserve"> de las facturas o los documentos que acrediten la entrega. </w:t>
      </w:r>
    </w:p>
    <w:p w14:paraId="211178D1" w14:textId="77777777" w:rsidR="00B14FB4" w:rsidRPr="001F3B81" w:rsidRDefault="00B14FB4" w:rsidP="00B14FB4">
      <w:pPr>
        <w:pStyle w:val="Default"/>
        <w:jc w:val="both"/>
        <w:rPr>
          <w:rFonts w:ascii="Century Gothic" w:hAnsi="Century Gothic"/>
          <w:color w:val="auto"/>
          <w:sz w:val="18"/>
          <w:szCs w:val="18"/>
        </w:rPr>
      </w:pPr>
    </w:p>
    <w:p w14:paraId="3654B3F5" w14:textId="77777777" w:rsidR="00B14FB4" w:rsidRDefault="00B14FB4" w:rsidP="00B14FB4">
      <w:pPr>
        <w:pStyle w:val="Default"/>
        <w:jc w:val="both"/>
        <w:rPr>
          <w:rFonts w:ascii="Century Gothic" w:hAnsi="Century Gothic"/>
          <w:b/>
          <w:bCs/>
          <w:color w:val="auto"/>
          <w:sz w:val="18"/>
          <w:szCs w:val="18"/>
        </w:rPr>
      </w:pPr>
    </w:p>
    <w:p w14:paraId="6A888329" w14:textId="77777777" w:rsidR="00B14FB4" w:rsidRPr="001F3B81" w:rsidRDefault="00B14FB4" w:rsidP="00B14FB4">
      <w:pPr>
        <w:pStyle w:val="Default"/>
        <w:jc w:val="both"/>
        <w:rPr>
          <w:rFonts w:ascii="Century Gothic" w:hAnsi="Century Gothic"/>
          <w:b/>
          <w:bCs/>
          <w:color w:val="auto"/>
          <w:sz w:val="18"/>
          <w:szCs w:val="18"/>
        </w:rPr>
      </w:pPr>
      <w:r>
        <w:rPr>
          <w:rFonts w:ascii="Century Gothic" w:hAnsi="Century Gothic"/>
          <w:b/>
          <w:bCs/>
          <w:color w:val="auto"/>
          <w:sz w:val="18"/>
          <w:szCs w:val="18"/>
        </w:rPr>
        <w:t>9</w:t>
      </w:r>
      <w:r w:rsidRPr="001F3B81">
        <w:rPr>
          <w:rFonts w:ascii="Century Gothic" w:hAnsi="Century Gothic"/>
          <w:b/>
          <w:bCs/>
          <w:color w:val="auto"/>
          <w:sz w:val="18"/>
          <w:szCs w:val="18"/>
        </w:rPr>
        <w:t xml:space="preserve">. RESPALDO AL PROGRAMA TECNOVIGILANCIA </w:t>
      </w:r>
    </w:p>
    <w:p w14:paraId="121CAED6" w14:textId="77777777" w:rsidR="00B14FB4" w:rsidRPr="001F3B81" w:rsidRDefault="00B14FB4" w:rsidP="00B14FB4">
      <w:pPr>
        <w:pStyle w:val="Default"/>
        <w:jc w:val="both"/>
        <w:rPr>
          <w:rFonts w:ascii="Century Gothic" w:hAnsi="Century Gothic"/>
          <w:color w:val="auto"/>
          <w:sz w:val="18"/>
          <w:szCs w:val="18"/>
        </w:rPr>
      </w:pPr>
    </w:p>
    <w:p w14:paraId="716C13A4" w14:textId="77777777" w:rsidR="00B14FB4" w:rsidRPr="00872FA2" w:rsidRDefault="00B14FB4" w:rsidP="00B14FB4">
      <w:pPr>
        <w:jc w:val="both"/>
        <w:rPr>
          <w:rFonts w:ascii="Century Gothic" w:hAnsi="Century Gothic" w:cs="Tahoma"/>
          <w:sz w:val="18"/>
          <w:szCs w:val="18"/>
        </w:rPr>
      </w:pPr>
      <w:r w:rsidRPr="001F3B81">
        <w:rPr>
          <w:rFonts w:ascii="Century Gothic" w:hAnsi="Century Gothic" w:cs="Tahoma"/>
          <w:sz w:val="18"/>
          <w:szCs w:val="18"/>
        </w:rPr>
        <w:t xml:space="preserve">EL CONSORCIO DE SERVICIOS FARMACEUTICOS COMPENSAR S.A., Y AUDIFARMA S.A., cuenta con un potencial importante en estos dos aspectos, pero dentro de los mismos requiere el apoyo de la </w:t>
      </w:r>
      <w:r w:rsidRPr="001F3B81">
        <w:rPr>
          <w:rFonts w:ascii="Century Gothic" w:hAnsi="Century Gothic" w:cs="Tahoma"/>
          <w:sz w:val="18"/>
          <w:szCs w:val="18"/>
        </w:rPr>
        <w:lastRenderedPageBreak/>
        <w:t>industria en la realización de los análisis de los productos que se manejan. Cada proveedor debe estar en disponibilidad de realizarlos cuando el caso lo amerite.</w:t>
      </w:r>
      <w:r>
        <w:rPr>
          <w:rFonts w:ascii="Century Gothic" w:hAnsi="Century Gothic" w:cs="Tahoma"/>
          <w:sz w:val="18"/>
          <w:szCs w:val="18"/>
        </w:rPr>
        <w:t xml:space="preserve"> Por lo anterior se debe adjuntar el programa o entregar Certificación del Proveedor firmada por la Dirección Técnica de que cuenta con el programa de Tecnovigilancia y la copia de la Inscripción al Programa en el Invima.</w:t>
      </w:r>
    </w:p>
    <w:p w14:paraId="3285AB85" w14:textId="30AAC83E" w:rsidR="00872FA2" w:rsidRPr="00B14FB4" w:rsidRDefault="00872FA2" w:rsidP="00B14FB4">
      <w:pPr>
        <w:pStyle w:val="Default"/>
        <w:jc w:val="both"/>
        <w:rPr>
          <w:rFonts w:ascii="Century Gothic" w:hAnsi="Century Gothic"/>
          <w:sz w:val="18"/>
          <w:szCs w:val="18"/>
          <w:lang w:val="es-ES"/>
        </w:rPr>
      </w:pPr>
    </w:p>
    <w:sectPr w:rsidR="00872FA2" w:rsidRPr="00B14FB4" w:rsidSect="000C76B5">
      <w:headerReference w:type="default" r:id="rId10"/>
      <w:pgSz w:w="12240" w:h="15840"/>
      <w:pgMar w:top="3096"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7035C" w14:textId="77777777" w:rsidR="00FB74D2" w:rsidRDefault="00FB74D2" w:rsidP="006B76C3">
      <w:pPr>
        <w:spacing w:after="0" w:line="240" w:lineRule="auto"/>
      </w:pPr>
      <w:r>
        <w:separator/>
      </w:r>
    </w:p>
  </w:endnote>
  <w:endnote w:type="continuationSeparator" w:id="0">
    <w:p w14:paraId="1BA02DF2" w14:textId="77777777" w:rsidR="00FB74D2" w:rsidRDefault="00FB74D2" w:rsidP="006B7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0F385" w14:textId="77777777" w:rsidR="00FB74D2" w:rsidRDefault="00FB74D2" w:rsidP="006B76C3">
      <w:pPr>
        <w:spacing w:after="0" w:line="240" w:lineRule="auto"/>
      </w:pPr>
      <w:r>
        <w:separator/>
      </w:r>
    </w:p>
  </w:footnote>
  <w:footnote w:type="continuationSeparator" w:id="0">
    <w:p w14:paraId="086DF15C" w14:textId="77777777" w:rsidR="00FB74D2" w:rsidRDefault="00FB74D2" w:rsidP="006B7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B4BE" w14:textId="77777777" w:rsidR="002E7A5E" w:rsidRDefault="002E7A5E" w:rsidP="006B76C3">
    <w:pPr>
      <w:pStyle w:val="Encabezado"/>
    </w:pPr>
  </w:p>
  <w:p w14:paraId="7FAFAD6B" w14:textId="557EED4B" w:rsidR="009776DC" w:rsidRDefault="009776DC" w:rsidP="006B76C3">
    <w:pPr>
      <w:pStyle w:val="Encabezado"/>
    </w:pPr>
    <w:r>
      <w:rPr>
        <w:noProof/>
        <w:lang w:val="es-CO" w:eastAsia="es-CO"/>
      </w:rPr>
      <w:drawing>
        <wp:anchor distT="0" distB="0" distL="0" distR="0" simplePos="0" relativeHeight="251659264" behindDoc="1" locked="0" layoutInCell="1" allowOverlap="1" wp14:anchorId="62339D64" wp14:editId="7129E05D">
          <wp:simplePos x="0" y="0"/>
          <wp:positionH relativeFrom="column">
            <wp:posOffset>386080</wp:posOffset>
          </wp:positionH>
          <wp:positionV relativeFrom="paragraph">
            <wp:posOffset>-36830</wp:posOffset>
          </wp:positionV>
          <wp:extent cx="593090" cy="1064895"/>
          <wp:effectExtent l="0" t="0" r="0" b="190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 cy="10648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ab/>
    </w:r>
    <w:r w:rsidR="003452CD">
      <w:t xml:space="preserve">CONSORCIO DE SERVICIOS FARMACEUTICOS </w:t>
    </w:r>
    <w:r>
      <w:tab/>
    </w:r>
    <w:r>
      <w:rPr>
        <w:noProof/>
        <w:lang w:val="es-CO" w:eastAsia="es-CO"/>
      </w:rPr>
      <w:drawing>
        <wp:inline distT="0" distB="0" distL="0" distR="0" wp14:anchorId="6E914439" wp14:editId="55F32309">
          <wp:extent cx="1295400" cy="581025"/>
          <wp:effectExtent l="0" t="0" r="0" b="9525"/>
          <wp:docPr id="9" name="Imagen 9" descr="C:\Documents and Settings\E D G A R\Escritorio\Untitle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E D G A R\Escritorio\Untitled-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581025"/>
                  </a:xfrm>
                  <a:prstGeom prst="rect">
                    <a:avLst/>
                  </a:prstGeom>
                  <a:noFill/>
                  <a:ln>
                    <a:noFill/>
                  </a:ln>
                </pic:spPr>
              </pic:pic>
            </a:graphicData>
          </a:graphic>
        </wp:inline>
      </w:drawing>
    </w:r>
  </w:p>
  <w:p w14:paraId="119CDE41" w14:textId="61A7A876" w:rsidR="009776DC" w:rsidRDefault="003452CD" w:rsidP="003452CD">
    <w:pPr>
      <w:pStyle w:val="Encabezado"/>
      <w:jc w:val="center"/>
    </w:pPr>
    <w:r>
      <w:t>COMPENSAR</w:t>
    </w:r>
    <w:r w:rsidR="00931092">
      <w:t xml:space="preserve"> </w:t>
    </w:r>
    <w:r w:rsidR="0001047C">
      <w:t>Y</w:t>
    </w:r>
    <w:r>
      <w:t xml:space="preserve"> AUDIFARMA</w:t>
    </w:r>
  </w:p>
  <w:p w14:paraId="4A072B2B" w14:textId="77777777" w:rsidR="009776DC" w:rsidRDefault="009776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4404DD4A"/>
    <w:name w:val="WW8Num5"/>
    <w:lvl w:ilvl="0">
      <w:start w:val="1"/>
      <w:numFmt w:val="lowerLetter"/>
      <w:lvlText w:val="%1)"/>
      <w:lvlJc w:val="left"/>
      <w:pPr>
        <w:tabs>
          <w:tab w:val="num" w:pos="720"/>
        </w:tabs>
        <w:ind w:left="72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1"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2331A2"/>
    <w:multiLevelType w:val="hybridMultilevel"/>
    <w:tmpl w:val="1FFC5508"/>
    <w:lvl w:ilvl="0" w:tplc="374E0856">
      <w:start w:val="1"/>
      <w:numFmt w:val="bullet"/>
      <w:lvlText w:val=""/>
      <w:lvlJc w:val="left"/>
      <w:pPr>
        <w:ind w:left="720" w:hanging="360"/>
      </w:pPr>
      <w:rPr>
        <w:rFonts w:ascii="Symbol" w:eastAsiaTheme="minorHAnsi" w:hAnsi="Symbol" w:cs="Tahoma"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89352C"/>
    <w:multiLevelType w:val="multilevel"/>
    <w:tmpl w:val="51A0CFAA"/>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1D01E5"/>
    <w:multiLevelType w:val="hybridMultilevel"/>
    <w:tmpl w:val="A08C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040C6"/>
    <w:multiLevelType w:val="hybridMultilevel"/>
    <w:tmpl w:val="595807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82165F6"/>
    <w:multiLevelType w:val="hybridMultilevel"/>
    <w:tmpl w:val="96F6DB7E"/>
    <w:lvl w:ilvl="0" w:tplc="3ABC9B5C">
      <w:numFmt w:val="bullet"/>
      <w:lvlText w:val=""/>
      <w:lvlJc w:val="left"/>
      <w:pPr>
        <w:ind w:left="720"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DA31DAC"/>
    <w:multiLevelType w:val="hybridMultilevel"/>
    <w:tmpl w:val="C816AD9E"/>
    <w:lvl w:ilvl="0" w:tplc="3ABC9B5C">
      <w:numFmt w:val="bullet"/>
      <w:lvlText w:val=""/>
      <w:lvlJc w:val="left"/>
      <w:pPr>
        <w:ind w:left="720"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E1B3455"/>
    <w:multiLevelType w:val="multilevel"/>
    <w:tmpl w:val="BBF8C0B0"/>
    <w:lvl w:ilvl="0">
      <w:start w:val="1"/>
      <w:numFmt w:val="decimal"/>
      <w:lvlText w:val="%1."/>
      <w:lvlJc w:val="left"/>
      <w:pPr>
        <w:ind w:left="360" w:hanging="360"/>
      </w:pPr>
      <w:rPr>
        <w:rFonts w:hint="default"/>
      </w:rPr>
    </w:lvl>
    <w:lvl w:ilvl="1">
      <w:start w:val="1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3EB295F"/>
    <w:multiLevelType w:val="hybridMultilevel"/>
    <w:tmpl w:val="C0EC99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43403A3"/>
    <w:multiLevelType w:val="hybridMultilevel"/>
    <w:tmpl w:val="7B68E5C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0015835"/>
    <w:multiLevelType w:val="hybridMultilevel"/>
    <w:tmpl w:val="90C2EC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A174FB6"/>
    <w:multiLevelType w:val="hybridMultilevel"/>
    <w:tmpl w:val="FD1CA6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C37480B"/>
    <w:multiLevelType w:val="hybridMultilevel"/>
    <w:tmpl w:val="407A1C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79555B6"/>
    <w:multiLevelType w:val="hybridMultilevel"/>
    <w:tmpl w:val="BFBC1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F4B41A5"/>
    <w:multiLevelType w:val="hybridMultilevel"/>
    <w:tmpl w:val="217C17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74259485">
    <w:abstractNumId w:val="8"/>
  </w:num>
  <w:num w:numId="2" w16cid:durableId="154807759">
    <w:abstractNumId w:val="14"/>
  </w:num>
  <w:num w:numId="3" w16cid:durableId="1468165781">
    <w:abstractNumId w:val="7"/>
  </w:num>
  <w:num w:numId="4" w16cid:durableId="1197616657">
    <w:abstractNumId w:val="6"/>
  </w:num>
  <w:num w:numId="5" w16cid:durableId="1739403272">
    <w:abstractNumId w:val="15"/>
  </w:num>
  <w:num w:numId="6" w16cid:durableId="1162770037">
    <w:abstractNumId w:val="13"/>
  </w:num>
  <w:num w:numId="7" w16cid:durableId="86536250">
    <w:abstractNumId w:val="2"/>
  </w:num>
  <w:num w:numId="8" w16cid:durableId="2008823209">
    <w:abstractNumId w:val="3"/>
  </w:num>
  <w:num w:numId="9" w16cid:durableId="1326544978">
    <w:abstractNumId w:val="10"/>
  </w:num>
  <w:num w:numId="10" w16cid:durableId="1326589410">
    <w:abstractNumId w:val="0"/>
  </w:num>
  <w:num w:numId="11" w16cid:durableId="2021076689">
    <w:abstractNumId w:val="1"/>
  </w:num>
  <w:num w:numId="12" w16cid:durableId="2041783816">
    <w:abstractNumId w:val="9"/>
  </w:num>
  <w:num w:numId="13" w16cid:durableId="1106922587">
    <w:abstractNumId w:val="4"/>
  </w:num>
  <w:num w:numId="14" w16cid:durableId="746728631">
    <w:abstractNumId w:val="5"/>
  </w:num>
  <w:num w:numId="15" w16cid:durableId="994604580">
    <w:abstractNumId w:val="12"/>
  </w:num>
  <w:num w:numId="16" w16cid:durableId="12919357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2B9"/>
    <w:rsid w:val="00001041"/>
    <w:rsid w:val="00004DE9"/>
    <w:rsid w:val="0000628F"/>
    <w:rsid w:val="00006FAE"/>
    <w:rsid w:val="0001047C"/>
    <w:rsid w:val="00023C33"/>
    <w:rsid w:val="00066163"/>
    <w:rsid w:val="00076500"/>
    <w:rsid w:val="00083976"/>
    <w:rsid w:val="00093ACA"/>
    <w:rsid w:val="000A2375"/>
    <w:rsid w:val="000B3D65"/>
    <w:rsid w:val="000C76B5"/>
    <w:rsid w:val="000D07E1"/>
    <w:rsid w:val="000D38D4"/>
    <w:rsid w:val="000D5BD1"/>
    <w:rsid w:val="000D656C"/>
    <w:rsid w:val="000F1C41"/>
    <w:rsid w:val="000F1CC1"/>
    <w:rsid w:val="00102D2C"/>
    <w:rsid w:val="00103A78"/>
    <w:rsid w:val="001050D4"/>
    <w:rsid w:val="00111363"/>
    <w:rsid w:val="00121E93"/>
    <w:rsid w:val="001319CB"/>
    <w:rsid w:val="00133E61"/>
    <w:rsid w:val="00156D80"/>
    <w:rsid w:val="00163BAB"/>
    <w:rsid w:val="00182484"/>
    <w:rsid w:val="00185B52"/>
    <w:rsid w:val="00192236"/>
    <w:rsid w:val="00197114"/>
    <w:rsid w:val="001A1358"/>
    <w:rsid w:val="001B61B7"/>
    <w:rsid w:val="001B6F4B"/>
    <w:rsid w:val="001C015B"/>
    <w:rsid w:val="001C0E13"/>
    <w:rsid w:val="001C27FA"/>
    <w:rsid w:val="001C6AAF"/>
    <w:rsid w:val="001D0FD0"/>
    <w:rsid w:val="001E12C4"/>
    <w:rsid w:val="001F3011"/>
    <w:rsid w:val="001F3B81"/>
    <w:rsid w:val="00203F4A"/>
    <w:rsid w:val="00204BD8"/>
    <w:rsid w:val="002056EF"/>
    <w:rsid w:val="002128E8"/>
    <w:rsid w:val="00221A7C"/>
    <w:rsid w:val="00230745"/>
    <w:rsid w:val="00234E3C"/>
    <w:rsid w:val="0025112D"/>
    <w:rsid w:val="00253D7C"/>
    <w:rsid w:val="00255241"/>
    <w:rsid w:val="0025583A"/>
    <w:rsid w:val="00263B5C"/>
    <w:rsid w:val="00271BFC"/>
    <w:rsid w:val="0027213F"/>
    <w:rsid w:val="00273113"/>
    <w:rsid w:val="00274987"/>
    <w:rsid w:val="00277E67"/>
    <w:rsid w:val="00292C73"/>
    <w:rsid w:val="00294D20"/>
    <w:rsid w:val="00297ACE"/>
    <w:rsid w:val="002A297D"/>
    <w:rsid w:val="002A2FD0"/>
    <w:rsid w:val="002A7BD4"/>
    <w:rsid w:val="002C70D3"/>
    <w:rsid w:val="002C74FE"/>
    <w:rsid w:val="002E7A5E"/>
    <w:rsid w:val="002F5232"/>
    <w:rsid w:val="00305A09"/>
    <w:rsid w:val="00312206"/>
    <w:rsid w:val="003174D8"/>
    <w:rsid w:val="0032025B"/>
    <w:rsid w:val="00327108"/>
    <w:rsid w:val="00335C12"/>
    <w:rsid w:val="003376B3"/>
    <w:rsid w:val="003402D4"/>
    <w:rsid w:val="00341818"/>
    <w:rsid w:val="00341ACC"/>
    <w:rsid w:val="003452CD"/>
    <w:rsid w:val="00346BB1"/>
    <w:rsid w:val="00346D86"/>
    <w:rsid w:val="003516F3"/>
    <w:rsid w:val="003533EF"/>
    <w:rsid w:val="003610D0"/>
    <w:rsid w:val="003621CF"/>
    <w:rsid w:val="0036239D"/>
    <w:rsid w:val="00370C16"/>
    <w:rsid w:val="0037615B"/>
    <w:rsid w:val="003824F7"/>
    <w:rsid w:val="003825EC"/>
    <w:rsid w:val="00386361"/>
    <w:rsid w:val="00387534"/>
    <w:rsid w:val="003A1E64"/>
    <w:rsid w:val="003A4E58"/>
    <w:rsid w:val="003B5362"/>
    <w:rsid w:val="003D2704"/>
    <w:rsid w:val="003D780E"/>
    <w:rsid w:val="003E02F4"/>
    <w:rsid w:val="003E062E"/>
    <w:rsid w:val="003F1078"/>
    <w:rsid w:val="003F1144"/>
    <w:rsid w:val="004060B2"/>
    <w:rsid w:val="00424D54"/>
    <w:rsid w:val="00436BCD"/>
    <w:rsid w:val="00437753"/>
    <w:rsid w:val="00437EDA"/>
    <w:rsid w:val="00440417"/>
    <w:rsid w:val="00441452"/>
    <w:rsid w:val="004479C9"/>
    <w:rsid w:val="00447A94"/>
    <w:rsid w:val="004517CD"/>
    <w:rsid w:val="004531D6"/>
    <w:rsid w:val="00453E92"/>
    <w:rsid w:val="0047187F"/>
    <w:rsid w:val="0047638B"/>
    <w:rsid w:val="00482793"/>
    <w:rsid w:val="00485974"/>
    <w:rsid w:val="00492EB9"/>
    <w:rsid w:val="00496EB9"/>
    <w:rsid w:val="004A3ADE"/>
    <w:rsid w:val="004A514A"/>
    <w:rsid w:val="004C7B42"/>
    <w:rsid w:val="004D0612"/>
    <w:rsid w:val="004D35C0"/>
    <w:rsid w:val="004D4802"/>
    <w:rsid w:val="004D6534"/>
    <w:rsid w:val="004D7C17"/>
    <w:rsid w:val="004E3079"/>
    <w:rsid w:val="004E408D"/>
    <w:rsid w:val="004F3643"/>
    <w:rsid w:val="004F4198"/>
    <w:rsid w:val="004F7EC8"/>
    <w:rsid w:val="0050513D"/>
    <w:rsid w:val="00526D28"/>
    <w:rsid w:val="0053447E"/>
    <w:rsid w:val="00534F66"/>
    <w:rsid w:val="005371F3"/>
    <w:rsid w:val="00550C2D"/>
    <w:rsid w:val="00550E1B"/>
    <w:rsid w:val="00553229"/>
    <w:rsid w:val="00553798"/>
    <w:rsid w:val="00554552"/>
    <w:rsid w:val="00555F97"/>
    <w:rsid w:val="00562A3F"/>
    <w:rsid w:val="005632DD"/>
    <w:rsid w:val="0058576E"/>
    <w:rsid w:val="005A7FDC"/>
    <w:rsid w:val="005B169E"/>
    <w:rsid w:val="005B5B48"/>
    <w:rsid w:val="005B5E91"/>
    <w:rsid w:val="005B652B"/>
    <w:rsid w:val="005C21E8"/>
    <w:rsid w:val="005C742C"/>
    <w:rsid w:val="005D4B73"/>
    <w:rsid w:val="005D6AF6"/>
    <w:rsid w:val="005F3AA6"/>
    <w:rsid w:val="005F7610"/>
    <w:rsid w:val="00602362"/>
    <w:rsid w:val="006025BC"/>
    <w:rsid w:val="00604597"/>
    <w:rsid w:val="006143AD"/>
    <w:rsid w:val="00616B58"/>
    <w:rsid w:val="0061736F"/>
    <w:rsid w:val="00625DE8"/>
    <w:rsid w:val="00627564"/>
    <w:rsid w:val="0063080E"/>
    <w:rsid w:val="00632D8E"/>
    <w:rsid w:val="00640EAC"/>
    <w:rsid w:val="006425F3"/>
    <w:rsid w:val="0065465E"/>
    <w:rsid w:val="00667334"/>
    <w:rsid w:val="00686942"/>
    <w:rsid w:val="00690ED1"/>
    <w:rsid w:val="006912FC"/>
    <w:rsid w:val="006913FD"/>
    <w:rsid w:val="006A5285"/>
    <w:rsid w:val="006A6055"/>
    <w:rsid w:val="006B21C1"/>
    <w:rsid w:val="006B3B9C"/>
    <w:rsid w:val="006B76C3"/>
    <w:rsid w:val="006C05B4"/>
    <w:rsid w:val="006C5967"/>
    <w:rsid w:val="006D33E4"/>
    <w:rsid w:val="006D3FB8"/>
    <w:rsid w:val="006D6D89"/>
    <w:rsid w:val="006E6101"/>
    <w:rsid w:val="006F31DF"/>
    <w:rsid w:val="006F3637"/>
    <w:rsid w:val="006F79F1"/>
    <w:rsid w:val="00703FBD"/>
    <w:rsid w:val="007139D8"/>
    <w:rsid w:val="00716E91"/>
    <w:rsid w:val="007170E9"/>
    <w:rsid w:val="007303B9"/>
    <w:rsid w:val="0074138F"/>
    <w:rsid w:val="00746C75"/>
    <w:rsid w:val="007672B9"/>
    <w:rsid w:val="007700F8"/>
    <w:rsid w:val="00770E62"/>
    <w:rsid w:val="00772F26"/>
    <w:rsid w:val="00773DB3"/>
    <w:rsid w:val="00793966"/>
    <w:rsid w:val="007A5DC0"/>
    <w:rsid w:val="007B441F"/>
    <w:rsid w:val="007B5B13"/>
    <w:rsid w:val="007C4593"/>
    <w:rsid w:val="007C54B6"/>
    <w:rsid w:val="007D48F4"/>
    <w:rsid w:val="007D5A79"/>
    <w:rsid w:val="007E1348"/>
    <w:rsid w:val="007E4911"/>
    <w:rsid w:val="007E547C"/>
    <w:rsid w:val="007F11DE"/>
    <w:rsid w:val="00801C04"/>
    <w:rsid w:val="0080384C"/>
    <w:rsid w:val="008068E8"/>
    <w:rsid w:val="0081416B"/>
    <w:rsid w:val="00827EF1"/>
    <w:rsid w:val="00836251"/>
    <w:rsid w:val="0084135C"/>
    <w:rsid w:val="00846376"/>
    <w:rsid w:val="00853BBB"/>
    <w:rsid w:val="008563DA"/>
    <w:rsid w:val="00857050"/>
    <w:rsid w:val="008642E0"/>
    <w:rsid w:val="00871744"/>
    <w:rsid w:val="00872FA2"/>
    <w:rsid w:val="00881AC2"/>
    <w:rsid w:val="00881D1D"/>
    <w:rsid w:val="00887343"/>
    <w:rsid w:val="00895DD4"/>
    <w:rsid w:val="008A016D"/>
    <w:rsid w:val="008B4881"/>
    <w:rsid w:val="008C3985"/>
    <w:rsid w:val="008C5A58"/>
    <w:rsid w:val="008D56DD"/>
    <w:rsid w:val="008E68EB"/>
    <w:rsid w:val="008F224C"/>
    <w:rsid w:val="008F6ABF"/>
    <w:rsid w:val="0090356F"/>
    <w:rsid w:val="00912841"/>
    <w:rsid w:val="00913FD1"/>
    <w:rsid w:val="00922EFD"/>
    <w:rsid w:val="00931092"/>
    <w:rsid w:val="009342C9"/>
    <w:rsid w:val="0094226C"/>
    <w:rsid w:val="00942A10"/>
    <w:rsid w:val="0094436D"/>
    <w:rsid w:val="00952183"/>
    <w:rsid w:val="00955BDF"/>
    <w:rsid w:val="00957024"/>
    <w:rsid w:val="00966231"/>
    <w:rsid w:val="0096758F"/>
    <w:rsid w:val="0097497B"/>
    <w:rsid w:val="009776DC"/>
    <w:rsid w:val="00977797"/>
    <w:rsid w:val="00994A9E"/>
    <w:rsid w:val="00997606"/>
    <w:rsid w:val="00997834"/>
    <w:rsid w:val="009978F5"/>
    <w:rsid w:val="009A1A1A"/>
    <w:rsid w:val="009A2828"/>
    <w:rsid w:val="009A3C8F"/>
    <w:rsid w:val="009B3203"/>
    <w:rsid w:val="009C4BE2"/>
    <w:rsid w:val="009D2FB8"/>
    <w:rsid w:val="009E05F1"/>
    <w:rsid w:val="009E2006"/>
    <w:rsid w:val="009E7040"/>
    <w:rsid w:val="009F3C44"/>
    <w:rsid w:val="00A007B4"/>
    <w:rsid w:val="00A068BA"/>
    <w:rsid w:val="00A06BF3"/>
    <w:rsid w:val="00A121D8"/>
    <w:rsid w:val="00A1631C"/>
    <w:rsid w:val="00A25943"/>
    <w:rsid w:val="00A273F8"/>
    <w:rsid w:val="00A3567C"/>
    <w:rsid w:val="00A42A4D"/>
    <w:rsid w:val="00A45F1B"/>
    <w:rsid w:val="00A46956"/>
    <w:rsid w:val="00A65129"/>
    <w:rsid w:val="00A7292F"/>
    <w:rsid w:val="00A72CF7"/>
    <w:rsid w:val="00A73192"/>
    <w:rsid w:val="00AA0B89"/>
    <w:rsid w:val="00AA72EF"/>
    <w:rsid w:val="00AB207A"/>
    <w:rsid w:val="00AB5FFF"/>
    <w:rsid w:val="00AD0F93"/>
    <w:rsid w:val="00AE2296"/>
    <w:rsid w:val="00AE3339"/>
    <w:rsid w:val="00AF5CDE"/>
    <w:rsid w:val="00B0183C"/>
    <w:rsid w:val="00B05DD1"/>
    <w:rsid w:val="00B07F59"/>
    <w:rsid w:val="00B14FB4"/>
    <w:rsid w:val="00B21962"/>
    <w:rsid w:val="00B23EE2"/>
    <w:rsid w:val="00B513EB"/>
    <w:rsid w:val="00B5461F"/>
    <w:rsid w:val="00B66E0E"/>
    <w:rsid w:val="00B71B7A"/>
    <w:rsid w:val="00B75553"/>
    <w:rsid w:val="00B8283F"/>
    <w:rsid w:val="00B82F9B"/>
    <w:rsid w:val="00B8377B"/>
    <w:rsid w:val="00BA00F9"/>
    <w:rsid w:val="00BA1F00"/>
    <w:rsid w:val="00BB2576"/>
    <w:rsid w:val="00BC59D5"/>
    <w:rsid w:val="00BD095E"/>
    <w:rsid w:val="00BD6238"/>
    <w:rsid w:val="00BE1732"/>
    <w:rsid w:val="00BF717F"/>
    <w:rsid w:val="00BF7E5D"/>
    <w:rsid w:val="00C111E0"/>
    <w:rsid w:val="00C30487"/>
    <w:rsid w:val="00C32D11"/>
    <w:rsid w:val="00C517F0"/>
    <w:rsid w:val="00C5301D"/>
    <w:rsid w:val="00C60BDC"/>
    <w:rsid w:val="00C71079"/>
    <w:rsid w:val="00C7146F"/>
    <w:rsid w:val="00C7786A"/>
    <w:rsid w:val="00C93E27"/>
    <w:rsid w:val="00CD1955"/>
    <w:rsid w:val="00CD20A8"/>
    <w:rsid w:val="00CD6113"/>
    <w:rsid w:val="00CE44E5"/>
    <w:rsid w:val="00CF26DB"/>
    <w:rsid w:val="00D17636"/>
    <w:rsid w:val="00D32CFC"/>
    <w:rsid w:val="00D473D8"/>
    <w:rsid w:val="00D476A3"/>
    <w:rsid w:val="00D56A7A"/>
    <w:rsid w:val="00D67B28"/>
    <w:rsid w:val="00D71F87"/>
    <w:rsid w:val="00D759C9"/>
    <w:rsid w:val="00D76878"/>
    <w:rsid w:val="00D8466A"/>
    <w:rsid w:val="00D858E6"/>
    <w:rsid w:val="00D96703"/>
    <w:rsid w:val="00D97E5D"/>
    <w:rsid w:val="00D97E95"/>
    <w:rsid w:val="00DA3C42"/>
    <w:rsid w:val="00DC369F"/>
    <w:rsid w:val="00DD0151"/>
    <w:rsid w:val="00DE01F8"/>
    <w:rsid w:val="00DE68B9"/>
    <w:rsid w:val="00DF7E38"/>
    <w:rsid w:val="00E03526"/>
    <w:rsid w:val="00E14E46"/>
    <w:rsid w:val="00E16CE0"/>
    <w:rsid w:val="00E37C01"/>
    <w:rsid w:val="00E5705C"/>
    <w:rsid w:val="00E60321"/>
    <w:rsid w:val="00E70395"/>
    <w:rsid w:val="00E70D40"/>
    <w:rsid w:val="00E724B0"/>
    <w:rsid w:val="00E745C7"/>
    <w:rsid w:val="00E74F05"/>
    <w:rsid w:val="00E75BD5"/>
    <w:rsid w:val="00E77251"/>
    <w:rsid w:val="00E77F6D"/>
    <w:rsid w:val="00E8532B"/>
    <w:rsid w:val="00E86623"/>
    <w:rsid w:val="00E86DFB"/>
    <w:rsid w:val="00E90D2E"/>
    <w:rsid w:val="00EC3BDB"/>
    <w:rsid w:val="00EC71E4"/>
    <w:rsid w:val="00ED5058"/>
    <w:rsid w:val="00ED689E"/>
    <w:rsid w:val="00EE4888"/>
    <w:rsid w:val="00EE7899"/>
    <w:rsid w:val="00F00332"/>
    <w:rsid w:val="00F30214"/>
    <w:rsid w:val="00F332C5"/>
    <w:rsid w:val="00F3380D"/>
    <w:rsid w:val="00F51FE4"/>
    <w:rsid w:val="00F625D1"/>
    <w:rsid w:val="00F62DFF"/>
    <w:rsid w:val="00F63DF1"/>
    <w:rsid w:val="00F70838"/>
    <w:rsid w:val="00F75AEF"/>
    <w:rsid w:val="00F806AE"/>
    <w:rsid w:val="00F83FE1"/>
    <w:rsid w:val="00F85A78"/>
    <w:rsid w:val="00F87D0F"/>
    <w:rsid w:val="00FA3D12"/>
    <w:rsid w:val="00FB74D2"/>
    <w:rsid w:val="00FC3758"/>
    <w:rsid w:val="00FC396F"/>
    <w:rsid w:val="00FD23CF"/>
    <w:rsid w:val="00FF4A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AF75C"/>
  <w15:chartTrackingRefBased/>
  <w15:docId w15:val="{474A953F-6380-4191-BDD2-AA140810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D1D"/>
    <w:pPr>
      <w:spacing w:after="200" w:line="276" w:lineRule="auto"/>
    </w:pPr>
    <w:rPr>
      <w:rFonts w:ascii="Calibri" w:eastAsia="Times New Roman" w:hAnsi="Calibri"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672B9"/>
    <w:pPr>
      <w:autoSpaceDE w:val="0"/>
      <w:autoSpaceDN w:val="0"/>
      <w:adjustRightInd w:val="0"/>
      <w:spacing w:after="0" w:line="240" w:lineRule="auto"/>
    </w:pPr>
    <w:rPr>
      <w:rFonts w:ascii="Tahoma" w:hAnsi="Tahoma" w:cs="Tahoma"/>
      <w:color w:val="000000"/>
      <w:sz w:val="24"/>
      <w:szCs w:val="24"/>
    </w:rPr>
  </w:style>
  <w:style w:type="character" w:styleId="Hipervnculo">
    <w:name w:val="Hyperlink"/>
    <w:basedOn w:val="Fuentedeprrafopredeter"/>
    <w:uiPriority w:val="99"/>
    <w:unhideWhenUsed/>
    <w:rsid w:val="007672B9"/>
    <w:rPr>
      <w:color w:val="0563C1" w:themeColor="hyperlink"/>
      <w:u w:val="single"/>
    </w:rPr>
  </w:style>
  <w:style w:type="paragraph" w:styleId="Encabezado">
    <w:name w:val="header"/>
    <w:basedOn w:val="Normal"/>
    <w:link w:val="EncabezadoCar"/>
    <w:unhideWhenUsed/>
    <w:rsid w:val="006B76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76C3"/>
  </w:style>
  <w:style w:type="paragraph" w:styleId="Piedepgina">
    <w:name w:val="footer"/>
    <w:basedOn w:val="Normal"/>
    <w:link w:val="PiedepginaCar"/>
    <w:uiPriority w:val="99"/>
    <w:unhideWhenUsed/>
    <w:rsid w:val="006B76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76C3"/>
  </w:style>
  <w:style w:type="paragraph" w:styleId="Prrafodelista">
    <w:name w:val="List Paragraph"/>
    <w:basedOn w:val="Normal"/>
    <w:qFormat/>
    <w:rsid w:val="007170E9"/>
    <w:pPr>
      <w:ind w:left="720"/>
      <w:contextualSpacing/>
    </w:pPr>
  </w:style>
  <w:style w:type="paragraph" w:customStyle="1" w:styleId="bodytext22">
    <w:name w:val="bodytext22"/>
    <w:basedOn w:val="Normal"/>
    <w:rsid w:val="00436BCD"/>
    <w:pPr>
      <w:suppressAutoHyphens/>
      <w:spacing w:after="0" w:line="240" w:lineRule="auto"/>
      <w:jc w:val="both"/>
    </w:pPr>
    <w:rPr>
      <w:rFonts w:ascii="Arial" w:eastAsia="Calibri" w:hAnsi="Arial" w:cs="Arial"/>
      <w:kern w:val="1"/>
      <w:sz w:val="24"/>
      <w:szCs w:val="24"/>
      <w:lang w:val="es-CO" w:eastAsia="ar-SA"/>
    </w:rPr>
  </w:style>
  <w:style w:type="character" w:customStyle="1" w:styleId="Mencinsinresolver1">
    <w:name w:val="Mención sin resolver1"/>
    <w:basedOn w:val="Fuentedeprrafopredeter"/>
    <w:uiPriority w:val="99"/>
    <w:semiHidden/>
    <w:unhideWhenUsed/>
    <w:rsid w:val="001F3B81"/>
    <w:rPr>
      <w:color w:val="605E5C"/>
      <w:shd w:val="clear" w:color="auto" w:fill="E1DFDD"/>
    </w:rPr>
  </w:style>
  <w:style w:type="paragraph" w:styleId="Textoindependiente">
    <w:name w:val="Body Text"/>
    <w:basedOn w:val="Normal"/>
    <w:link w:val="TextoindependienteCar"/>
    <w:rsid w:val="001F3B81"/>
    <w:pPr>
      <w:suppressAutoHyphens/>
      <w:spacing w:after="0" w:line="240" w:lineRule="auto"/>
      <w:jc w:val="both"/>
    </w:pPr>
    <w:rPr>
      <w:rFonts w:ascii="Times New Roman" w:hAnsi="Times New Roman"/>
      <w:sz w:val="24"/>
      <w:szCs w:val="24"/>
      <w:lang w:eastAsia="zh-CN"/>
    </w:rPr>
  </w:style>
  <w:style w:type="character" w:customStyle="1" w:styleId="TextoindependienteCar">
    <w:name w:val="Texto independiente Car"/>
    <w:basedOn w:val="Fuentedeprrafopredeter"/>
    <w:link w:val="Textoindependiente"/>
    <w:rsid w:val="001F3B81"/>
    <w:rPr>
      <w:rFonts w:ascii="Times New Roman" w:eastAsia="Times New Roman" w:hAnsi="Times New Roman" w:cs="Times New Roman"/>
      <w:sz w:val="24"/>
      <w:szCs w:val="24"/>
      <w:lang w:val="es-ES" w:eastAsia="zh-CN"/>
    </w:rPr>
  </w:style>
  <w:style w:type="character" w:styleId="Refdecomentario">
    <w:name w:val="annotation reference"/>
    <w:basedOn w:val="Fuentedeprrafopredeter"/>
    <w:uiPriority w:val="99"/>
    <w:semiHidden/>
    <w:unhideWhenUsed/>
    <w:rsid w:val="00C111E0"/>
    <w:rPr>
      <w:sz w:val="16"/>
      <w:szCs w:val="16"/>
    </w:rPr>
  </w:style>
  <w:style w:type="paragraph" w:styleId="Textocomentario">
    <w:name w:val="annotation text"/>
    <w:basedOn w:val="Normal"/>
    <w:link w:val="TextocomentarioCar"/>
    <w:uiPriority w:val="99"/>
    <w:semiHidden/>
    <w:unhideWhenUsed/>
    <w:rsid w:val="00C111E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11E0"/>
    <w:rPr>
      <w:rFonts w:ascii="Calibri" w:eastAsia="Times New Roman" w:hAnsi="Calibri"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111E0"/>
    <w:rPr>
      <w:b/>
      <w:bCs/>
    </w:rPr>
  </w:style>
  <w:style w:type="character" w:customStyle="1" w:styleId="AsuntodelcomentarioCar">
    <w:name w:val="Asunto del comentario Car"/>
    <w:basedOn w:val="TextocomentarioCar"/>
    <w:link w:val="Asuntodelcomentario"/>
    <w:uiPriority w:val="99"/>
    <w:semiHidden/>
    <w:rsid w:val="00C111E0"/>
    <w:rPr>
      <w:rFonts w:ascii="Calibri" w:eastAsia="Times New Roman" w:hAnsi="Calibri" w:cs="Times New Roman"/>
      <w:b/>
      <w:bCs/>
      <w:sz w:val="20"/>
      <w:szCs w:val="20"/>
      <w:lang w:val="es-ES" w:eastAsia="es-ES"/>
    </w:rPr>
  </w:style>
  <w:style w:type="paragraph" w:styleId="Textodeglobo">
    <w:name w:val="Balloon Text"/>
    <w:basedOn w:val="Normal"/>
    <w:link w:val="TextodegloboCar"/>
    <w:uiPriority w:val="99"/>
    <w:semiHidden/>
    <w:unhideWhenUsed/>
    <w:rsid w:val="00C111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11E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1166">
      <w:bodyDiv w:val="1"/>
      <w:marLeft w:val="0"/>
      <w:marRight w:val="0"/>
      <w:marTop w:val="0"/>
      <w:marBottom w:val="0"/>
      <w:divBdr>
        <w:top w:val="none" w:sz="0" w:space="0" w:color="auto"/>
        <w:left w:val="none" w:sz="0" w:space="0" w:color="auto"/>
        <w:bottom w:val="none" w:sz="0" w:space="0" w:color="auto"/>
        <w:right w:val="none" w:sz="0" w:space="0" w:color="auto"/>
      </w:divBdr>
    </w:div>
    <w:div w:id="305399600">
      <w:bodyDiv w:val="1"/>
      <w:marLeft w:val="0"/>
      <w:marRight w:val="0"/>
      <w:marTop w:val="0"/>
      <w:marBottom w:val="0"/>
      <w:divBdr>
        <w:top w:val="none" w:sz="0" w:space="0" w:color="auto"/>
        <w:left w:val="none" w:sz="0" w:space="0" w:color="auto"/>
        <w:bottom w:val="none" w:sz="0" w:space="0" w:color="auto"/>
        <w:right w:val="none" w:sz="0" w:space="0" w:color="auto"/>
      </w:divBdr>
    </w:div>
    <w:div w:id="5255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andreso@audifarma.com.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795E7-3CD7-48FC-B654-CBD61A33E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13</Pages>
  <Words>4339</Words>
  <Characters>23867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Paola Ordoñez</dc:creator>
  <cp:keywords/>
  <dc:description/>
  <cp:lastModifiedBy>DIANA PARDO</cp:lastModifiedBy>
  <cp:revision>14</cp:revision>
  <dcterms:created xsi:type="dcterms:W3CDTF">2023-07-31T21:04:00Z</dcterms:created>
  <dcterms:modified xsi:type="dcterms:W3CDTF">2023-08-14T01:03:00Z</dcterms:modified>
</cp:coreProperties>
</file>